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66" w:rsidRDefault="008846BA" w:rsidP="00747876">
      <w:pPr>
        <w:shd w:val="clear" w:color="auto" w:fill="FFFFFF"/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 w:eastAsia="ru-RU"/>
        </w:rPr>
      </w:pPr>
      <w:r w:rsidRPr="008846BA">
        <w:rPr>
          <w:rFonts w:ascii="Times New Roman" w:eastAsia="Times New Roman" w:hAnsi="Times New Roman" w:cs="Times New Roman"/>
          <w:b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>
            <wp:extent cx="6311237" cy="9434849"/>
            <wp:effectExtent l="0" t="0" r="0" b="0"/>
            <wp:docPr id="10" name="Рисунок 10" descr="C:\Users\Bakytzhan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ytzhan\Documents\Scanned Documents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46" r="2801" b="1382"/>
                    <a:stretch/>
                  </pic:blipFill>
                  <pic:spPr bwMode="auto">
                    <a:xfrm>
                      <a:off x="0" y="0"/>
                      <a:ext cx="6324529" cy="94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366" w:rsidRPr="00F45366" w:rsidRDefault="00F45366" w:rsidP="00F45366">
      <w:pPr>
        <w:shd w:val="clear" w:color="auto" w:fill="FFFFFF"/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 w:eastAsia="ru-RU"/>
        </w:rPr>
      </w:pPr>
      <w:r w:rsidRPr="00F45366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 w:eastAsia="ru-RU"/>
        </w:rPr>
        <w:lastRenderedPageBreak/>
        <w:t>Электрические машины и трансформаторы №22 гр</w:t>
      </w:r>
    </w:p>
    <w:p w:rsidR="00F45366" w:rsidRPr="00F45366" w:rsidRDefault="00F45366" w:rsidP="00F45366">
      <w:pPr>
        <w:shd w:val="clear" w:color="auto" w:fill="FFFFFF"/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</w:p>
    <w:tbl>
      <w:tblPr>
        <w:tblW w:w="10632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1277"/>
        <w:gridCol w:w="3260"/>
        <w:gridCol w:w="992"/>
        <w:gridCol w:w="1134"/>
        <w:gridCol w:w="2552"/>
        <w:gridCol w:w="850"/>
      </w:tblGrid>
      <w:tr w:rsidR="00F45366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Календарные сроки изучения тем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Тип занятий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45366" w:rsidRPr="00F45366" w:rsidTr="00F45366">
        <w:trPr>
          <w:trHeight w:val="334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Введение в электромеханику 28 часов.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Физические основы электромеханического преобразования энергии.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Основополагающие законы электромеханического преобразования энергии в индуктивных машинах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Вступительный этап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</w:rPr>
              <w:t>Понятие об электрические машины и трансформаторы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Упрощенная физическая модель индуктивного ЭМП и механизм преобразования энергии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Фундаментальные принципы электромеханического преобразования энергии.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Структура ЭМП и основные физические процессы в его конструктивных элементах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зан №2.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Потери энергии и КПД ЭМП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rPr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Нагревание и охлаждение ЭМП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Режимы работы ЭМП. Функциональные особенности электрических машин постоянного и переменного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Коллекторные машины постоянного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Бесколлекторные машины переменного тока. Электрические машины переменного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Магнитное поле индуктора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10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Магнитное поле якоря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магнитных полей индуктора и якоря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Магнитные и электрические цепи электрических машин, их взаимосвязь и взаимообусловенность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Магнитные связи и параметры обмоток электрических машин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электрических машин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Электрические машины постоянного тока 48 часов.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Принцип действия и конструктивная структура машин постоянного тока.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Принцип действия машин постоянного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Энергетические соотношения в ЭМПТ.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Устройство и конструктивная структура ЭМПТ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Общие соображения и алгоритмы расчета магнитной цепи.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Магнитное поле и МДС воздушного зазора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Магнитное поле и МДС зубцовой зоны.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МДС сердечника якоря, полюсов и ярма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Полная МДС и магнитная характеристика машины. Общие соображения про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обмотки якоря машин постоянного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Конструктивная структура обмоток якоря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Изучение новой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Простые петлевые обмотки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Размещение щеток на коллекторе. Свойство простой петлевой обмотки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Уравнительные соединения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Сложные петлевые обмотки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Простые волновые обмотки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Сложные волновые обмотки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Комбинированная обмотка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Условия симметрии обмоток.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Выбор типа обмоток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Основные электромагнитные соотношения. ЭДС якоря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Электромагнитный момент и электромагнитная мощность.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Основные электромагнитные нагрузки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Реакция якоря и ее виды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МДС поперечной реакции якоря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Определение МДС продольного размагничиваюшего действия поперечной реакции якоря.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Определение МДС продольной реакции якоря при сдвиге щеток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34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Компенсационная обмотка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Потенциальное искрение на коллекторе.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Электропроводимость щеточного контакта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Искрение под щетками и круговой огонь. Коммутация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Электродвижущие силы в коммутируемой секции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Способы улучшения коммутации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РО.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Генераторы и двигатели постоянного тока 28 часов.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.Общие сведения про генераторы и двигатели постоянного тока.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Экспериментальная проверка и наладка коммутации.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Коммутационная реакция якоря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Общие сведения о генераторах постоянного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Математическая модель электромагнитных процессов в генераторах постоянного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Генераторы независимого возбуждения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Генераторы параллельного возбуждения. Генераторы последовательного возбуждения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Генераторы смешанного возбуждения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Параллельная работа генератора постоянного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46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Общие сведения о двигателях постоянного тока.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Математическая модель электромеханических процессов в двигателях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постоянного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Пуск двигателей постоянного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Регулирование частоты вращения и устойчивость работы двигателя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Характеристики двигателей постоянного тока. Двигатели параллельного возбуждения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Двигатели последовательного возбуждения. Двигатели смешанного возбуждения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Принцип действия и математическая модель электромагнитных процессов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Виды трансформаторов и их основные конструктивные элементы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Намагничивание сердечников трансформаторов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Приведение вторичной обмотки трансформатора к первичной. Схема замещения трансформатора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Определение параметров схемы замещения трансформатора. Физические условия работы, вектороные энергетические диаграммы трансформатора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Изменение напряжения трансформатора.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0632" w:type="dxa"/>
        <w:tblInd w:w="-859" w:type="dxa"/>
        <w:tblLayout w:type="fixed"/>
        <w:tblLook w:val="0000"/>
      </w:tblPr>
      <w:tblGrid>
        <w:gridCol w:w="567"/>
        <w:gridCol w:w="3310"/>
        <w:gridCol w:w="943"/>
        <w:gridCol w:w="1276"/>
        <w:gridCol w:w="1559"/>
        <w:gridCol w:w="1444"/>
        <w:gridCol w:w="1533"/>
      </w:tblGrid>
      <w:tr w:rsidR="00F45366" w:rsidRPr="00F45366" w:rsidTr="00F45366">
        <w:trPr>
          <w:trHeight w:val="227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Распределение учебного времени</w:t>
            </w:r>
          </w:p>
        </w:tc>
        <w:tc>
          <w:tcPr>
            <w:tcW w:w="9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коли-чество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часов</w:t>
            </w:r>
          </w:p>
        </w:tc>
        <w:tc>
          <w:tcPr>
            <w:tcW w:w="581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том числе</w:t>
            </w:r>
          </w:p>
        </w:tc>
      </w:tr>
      <w:tr w:rsidR="00F45366" w:rsidRPr="00F45366" w:rsidTr="00F45366">
        <w:trPr>
          <w:trHeight w:val="483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Теоретические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Практические и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лабораторные занятия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Курсовой проект/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Индиви-дуальные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занятия2</w:t>
            </w:r>
          </w:p>
        </w:tc>
      </w:tr>
      <w:tr w:rsidR="00F45366" w:rsidRPr="00F45366" w:rsidTr="00F45366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2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на ___семестр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3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на следующий учебный год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747876" w:rsidRDefault="00747876" w:rsidP="00F45366">
      <w:pPr>
        <w:rPr>
          <w:rFonts w:ascii="Times New Roman" w:hAnsi="Times New Roman" w:cs="Times New Roman"/>
          <w:sz w:val="24"/>
          <w:szCs w:val="24"/>
        </w:rPr>
      </w:pPr>
    </w:p>
    <w:p w:rsidR="00747876" w:rsidRDefault="00747876" w:rsidP="00F453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7876" w:rsidRPr="00267CB4" w:rsidRDefault="00747876" w:rsidP="00267CB4">
      <w:pPr>
        <w:rPr>
          <w:rFonts w:ascii="Times New Roman" w:hAnsi="Times New Roman" w:cs="Times New Roman"/>
          <w:sz w:val="24"/>
          <w:szCs w:val="24"/>
        </w:rPr>
      </w:pPr>
      <w:r w:rsidRPr="007478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763" cy="9613127"/>
            <wp:effectExtent l="0" t="0" r="9525" b="7620"/>
            <wp:docPr id="11" name="Рисунок 11" descr="C:\Users\Bakytzha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kytzhan\Documents\Scanned Documents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5" r="4685"/>
                    <a:stretch/>
                  </pic:blipFill>
                  <pic:spPr bwMode="auto">
                    <a:xfrm>
                      <a:off x="0" y="0"/>
                      <a:ext cx="6415677" cy="96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366" w:rsidRPr="00F45366" w:rsidRDefault="00F45366" w:rsidP="00F4536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4536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Горное дело №32 гр</w:t>
      </w:r>
    </w:p>
    <w:tbl>
      <w:tblPr>
        <w:tblW w:w="10632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1277"/>
        <w:gridCol w:w="3260"/>
        <w:gridCol w:w="992"/>
        <w:gridCol w:w="1134"/>
        <w:gridCol w:w="2552"/>
        <w:gridCol w:w="850"/>
      </w:tblGrid>
      <w:tr w:rsidR="00F45366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Календарные сроки изучения тем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Тип занятий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45366" w:rsidRPr="00F45366" w:rsidTr="00F45366">
        <w:trPr>
          <w:trHeight w:val="334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.Процессы горного производства 56 часов.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Общие сведения о горных работах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Вступительный этап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</w:rPr>
              <w:t>Понятие про горного производства и ее работах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Месторождения полезных ископаемых и элементы их залегания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Запасы и извлечение полезных ископаемых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Технологии разработки месторождений полезных ископаемых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Горные выработки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Горные предприятия и виды их продукции.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Производственный комплекс горного предприятия на земной поверхности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сведения о свойствах горных пород.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разрушения горных пород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Механическое разрушение горных пород. Отбойка горных пород резцами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Отбойка горных пород коронками. Отбойка горных пород шарошками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Разрушение горных пород отбойными молотками.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Разрушение горных пород посредством взрывания зарядов ВВ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11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Взрывчатые вещества и средства взрывания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Гидравлическая отбойка горных пород. Другие способы разрушения горных пород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перемещения горной массы.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горной массы погрузочными машинами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rPr>
          <w:trHeight w:val="1361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горной массы погрузочно-доставочными машинами, комплексами, установками, устройствами, конвейерами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горной массы рельсовым транспортом.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горной массы конвейерным транспортом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горной массы трубопроводным транспортом.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горной массы подъемными установками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горной массы выемочно-погрузочными машинами и комплексами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Перемещение горной массы железнодорожным транспортом. Перемещение горной массы автомобильным транспортом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горной массы конвейерным транспортом.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горной масс гидротранспортом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о горном давлении.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поддержания подземных горных выработок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Поддержание выработок посредством придания им специальной формы поперечного сечения.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Поддержание выработок креплением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Поддержание выработанного пространства закладкой и обрушенными горными породами. Поддержание выработок искусственным упрочнением массива горных пород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Поддержание открытых горных выработок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Рудничная атмосфера.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Вентиляция шахт и рудников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Вентиляторы. Дегазация горных выработок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Подземные пожары. Подавление пыли и газов на открытых горных работах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Осушение шахтных и карьерных полей.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Водоотлив в шахтах и карьерах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Освещение горных выработок 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Основы разработки месторождений полезных ископаемых 40 часов.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Подземные горные работы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проведения горных выработок. Проведение горизонтальных и наклонных горных выработок буровзрывным способом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Строительство вертикальных шахтных стволов.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Проходка восстающих выработок буровзрывным способом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горных выработок проходческими комбайнами и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машинами. Строительство подземных сооружений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32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Виды подземных сооружений.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строительства подземных сооружений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Вскрытие месторождений полезных ископаемых.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месторождений к очистной выемке полезных ископаемых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Очистная выемка полезных ископаемых.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разработки месторождений полезных ископаемых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разработки месторождений полезных ископаемых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Стадии открытых горных работ при разработке месторождений полезных ископаемых.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Элементы карьера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открытых горных работ. Вскрытие и подготовка карьерного поля к выемке полезного ископаемого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горных пород к выемке. Вскрышные работы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Выемочно-погрузочные работы в карьере.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Грузопотоки и транспортное обеспечение грузоперевозок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Отвалообразование. Системы разработки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Рекультивация земель, нарушенных открытыми горными работами.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Гидромеханизация открытых горных работ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Гидромониторный способ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разработки горных пород.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Земснарядный способ разработки горных пород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Изучение новой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43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Дражный способ разработки горных пород. Подводные горные работы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Гидромеханизация подземных горных работ.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и процессы скважинной добычи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Технологии скважинной добычи. Усреднение качества полезных ископаемых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Дробление и измельчение.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Дробильно-измельчительные машины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Классификация по крупности. 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Машины и аппараты для классификации по крупности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Процессы гравитационного обогащения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0632" w:type="dxa"/>
        <w:tblInd w:w="-859" w:type="dxa"/>
        <w:tblLayout w:type="fixed"/>
        <w:tblLook w:val="0000"/>
      </w:tblPr>
      <w:tblGrid>
        <w:gridCol w:w="567"/>
        <w:gridCol w:w="3310"/>
        <w:gridCol w:w="943"/>
        <w:gridCol w:w="1276"/>
        <w:gridCol w:w="1559"/>
        <w:gridCol w:w="1444"/>
        <w:gridCol w:w="1533"/>
      </w:tblGrid>
      <w:tr w:rsidR="00F45366" w:rsidRPr="00F45366" w:rsidTr="00F45366">
        <w:trPr>
          <w:trHeight w:val="227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Распределение учебного времени</w:t>
            </w:r>
          </w:p>
        </w:tc>
        <w:tc>
          <w:tcPr>
            <w:tcW w:w="9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коли-чество часов</w:t>
            </w:r>
          </w:p>
        </w:tc>
        <w:tc>
          <w:tcPr>
            <w:tcW w:w="581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F45366" w:rsidRPr="00F45366" w:rsidTr="00F45366">
        <w:trPr>
          <w:trHeight w:val="483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и лабораторные занятия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Курсовой проект/ работа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Индиви-дуальные занятия2</w:t>
            </w:r>
          </w:p>
        </w:tc>
      </w:tr>
      <w:tr w:rsidR="00F45366" w:rsidRPr="00F45366" w:rsidTr="00F45366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2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на ___семестр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3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на следующий учебный год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C157D2" w:rsidRDefault="00C157D2" w:rsidP="00F453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45366" w:rsidRPr="00F45366" w:rsidRDefault="00C157D2" w:rsidP="00F4536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157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5651" cy="9549516"/>
            <wp:effectExtent l="0" t="0" r="6350" b="0"/>
            <wp:docPr id="12" name="Рисунок 12" descr="C:\Users\Bakytzhan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kytzhan\Documents\Scanned Documents\Рисунок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2" r="4150" b="1291"/>
                    <a:stretch/>
                  </pic:blipFill>
                  <pic:spPr bwMode="auto">
                    <a:xfrm>
                      <a:off x="0" y="0"/>
                      <a:ext cx="6401240" cy="958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366" w:rsidRPr="00F45366" w:rsidRDefault="00F45366" w:rsidP="00C157D2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4536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Горные машины и комплексы №32 гр</w:t>
      </w:r>
    </w:p>
    <w:tbl>
      <w:tblPr>
        <w:tblW w:w="10632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1277"/>
        <w:gridCol w:w="3260"/>
        <w:gridCol w:w="992"/>
        <w:gridCol w:w="1134"/>
        <w:gridCol w:w="2552"/>
        <w:gridCol w:w="850"/>
      </w:tblGrid>
      <w:tr w:rsidR="00F45366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Календарные сроки изучения тем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Тип занятий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45366" w:rsidRPr="00F45366" w:rsidTr="00F45366">
        <w:trPr>
          <w:trHeight w:val="334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.Понятие о физико-механических свойствах горных пород и способах их разрушения 10 часов.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Основные физико-механических свойствах горных пород и способы их разрушения.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Физико-механические свойства горных пород как объектов разрушения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Вступительный этап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</w:rPr>
              <w:t>Понятие о основные физико-механические свойства горных пород и способы их разрушения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горных пород по трудности разработки и бурения. Копание и резание горных пород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Влияние геометрии режущей кромки и параметров процесса экскавации на величину силы сопротивления копанию.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Вибрационное разрушение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Ударное разрушение механическим способом. Высокоскоростное разрушение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Импульсное разрушение. 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.Буровые машины 30 часов.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Теория рабочего процесса буровых машин. 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буровых машин. Теория рабочего процесса буровых машин ударного и ударно-вращательного действия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Теория рабочего процесса машин вращательного бурения шарошечными долотами. Теория рабочего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процесса машин вращательного бурения резцовыми коронками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Физические основы термического бурения. Инструмент для буровых машин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Инструмент для бурильных молотков (перфораторов). Инструмент для станков ударно-вращательного (пневмоударного) бурения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Инструмент для станков вращательного бурения шарошечными долотами.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Инструмент для станков вращательного бурения режущими коронками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Инструмент для термического бурения.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Исполнительные механизмы буровых станков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Ударные механизмы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зан №5.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Конструктивные схемы вращательно-подающих механизмов.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Устройства для удаления буровой мелочи из скважины и пылеулавливания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Устройства для подвода сжатого воздуха и рабочих компонентов </w:t>
            </w:r>
            <w:r w:rsidRPr="00F453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вращающемуся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буровому ставу. Устройства для хранения, подачи штанг и свинчивания (развинчивания) бурового става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Гидравлические системы.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Пневматические системы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Ходовое оборудование.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Пневматические бурильные молотки (перфораторы)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Станки ударно-канатного бурения. Станки буровые шарошечные (СБШ)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Станки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вращательного бурения резцовыми коронками (СБР).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Станки ударно-вращательного бурения(СБУ)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Составление опорного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18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Станки комбинированного бурения.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Шнекобуровые машины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Некоторые типы зарубежных буровых станков.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Производительность и режимы бурения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Автоматизация буровых станков.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Выемочно-погрузочные машины (экскаваторы) 52 часов.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Назначение, классификация и область применения. 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зан №10.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экскаваторов. Конструктивные схемы одноковшовых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Конструктивные схемы многоковшовых экскаваторов. Рабочее оборудование одноковшовых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оборудование многоковшовых экскаваторов. Рабочие механизмы одноковшовых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Рабочие механизмы многоковшовых экскаваторов. Опорно-поворотные устройства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и механизмы управления экскаваторами. Ходовое оборудование экскаваторов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Общие сведения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Рельсовое ходовое оборудование. Гусеничное ходовое оборудование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Шагающее ходовое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оборудование.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Шагающе-рельсовое ходовое оборудование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Изучение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Дать понятие по </w:t>
            </w: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зан №13.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Металлические конструкции экскаваторов. Общие сведения. Материалы металлических конструкций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Ферменные конструкции экскаваторов. Рамные конструкции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Эксплуатация металлических конструкций экскаваторов.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Условия работы приводов главных механизмов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Прямые лопаты.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Драглайны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Многоковшовые цепные экскаваторы. Роторные экскаваторы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в динамический расчет. Матричные методы определения собственных частот и форм колебаний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Метод конечных элементов (МКЭ). Уравновешенность поворотной платформы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Устойчивость экскаватора.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усилий в роликах и захватывающих устройствах опорно-поворотного круга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опорных реакций и давления на грунт. Тяговый расчет рельсового ходового оборудования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Тяговый расчет гусеничного ходового оборудования. Тяговый расчет шагающего ходового оборудования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Расчетные нагрузки и допускаемые напряжения.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Основы расчета на прочность по методам допускаемых напряженийи предельным состояниям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39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работы металлоконструкций при переменных напряжениях.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расчета металлоконструкций при переменных напряжениях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Параметрические ряды и типажи экскаваторов.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основных параметров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Технические характеристики и конструкции одноковшовых экскаваторов. Технические характеристики и конструкции многоковшовых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о структуре комплексной механизации. Выбор машин и механизмов комплексов непрерывного действия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Производительность экскаваторов. Производительность горнотранспортных комплексов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Меры повышения производительности экскаваторов.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Автоматизация одноковшовых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Автоматизация роторных экскаваторов. Автоматизация горнотранспортных комплексов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безопасной эксплуатации экскаваторов.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Выемочно-транспортирующие машины (ВТМ) 12 часов.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Назначение, классификация и область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применения.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Общие сведения про ВТМ. Базовые тракторы, тягачи и специальные самоходные шасси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48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Колесное ходовое оборудование на пневматических шинах.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Движущая (окружная) сила колесных машин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Сопротивление при работе и перемещении ВТМ.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Тяговый баланс колесных машин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Навесное, прицепное и полуприцепное оборудование базовых тягачей. Рабочее оборудование бульдозера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оборудование навесных рыхлителей.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оборудование скрепера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 оборудование одноковшовых погрузчиков</w:t>
            </w:r>
          </w:p>
          <w:p w:rsidR="008D3780" w:rsidRPr="00F45366" w:rsidRDefault="008D3780" w:rsidP="00F4536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0632" w:type="dxa"/>
        <w:tblInd w:w="-859" w:type="dxa"/>
        <w:tblLayout w:type="fixed"/>
        <w:tblLook w:val="0000"/>
      </w:tblPr>
      <w:tblGrid>
        <w:gridCol w:w="567"/>
        <w:gridCol w:w="3310"/>
        <w:gridCol w:w="943"/>
        <w:gridCol w:w="1276"/>
        <w:gridCol w:w="1559"/>
        <w:gridCol w:w="1444"/>
        <w:gridCol w:w="1533"/>
      </w:tblGrid>
      <w:tr w:rsidR="00F45366" w:rsidRPr="00F45366" w:rsidTr="00F45366">
        <w:trPr>
          <w:trHeight w:val="227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Распределение учебного времени</w:t>
            </w:r>
          </w:p>
        </w:tc>
        <w:tc>
          <w:tcPr>
            <w:tcW w:w="9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коли-чество часов</w:t>
            </w:r>
          </w:p>
        </w:tc>
        <w:tc>
          <w:tcPr>
            <w:tcW w:w="581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F45366" w:rsidRPr="00F45366" w:rsidTr="00F45366">
        <w:trPr>
          <w:trHeight w:val="483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и лабораторные занятия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Курсовой проект/ работа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Индиви-дуальные занятия2</w:t>
            </w:r>
          </w:p>
        </w:tc>
      </w:tr>
      <w:tr w:rsidR="00F45366" w:rsidRPr="00F45366" w:rsidTr="00F45366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2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на ___семестр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3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на следующий учебный год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C157D2" w:rsidRDefault="00C157D2" w:rsidP="00F453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45366" w:rsidRPr="00F45366" w:rsidRDefault="00C157D2" w:rsidP="00F4536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157D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2109" cy="9589273"/>
            <wp:effectExtent l="0" t="0" r="0" b="0"/>
            <wp:docPr id="13" name="Рисунок 13" descr="C:\Users\Bakytzhan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kytzhan\Documents\Scanned Documents\Рисунок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80" r="2943" b="803"/>
                    <a:stretch/>
                  </pic:blipFill>
                  <pic:spPr bwMode="auto">
                    <a:xfrm>
                      <a:off x="0" y="0"/>
                      <a:ext cx="6366914" cy="96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366" w:rsidRPr="00F45366" w:rsidRDefault="00F45366" w:rsidP="00F4536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4536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Руководство по эксплуатации карьерных экскаваторов №32 гр</w:t>
      </w:r>
    </w:p>
    <w:tbl>
      <w:tblPr>
        <w:tblW w:w="10632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1277"/>
        <w:gridCol w:w="3260"/>
        <w:gridCol w:w="992"/>
        <w:gridCol w:w="1134"/>
        <w:gridCol w:w="2552"/>
        <w:gridCol w:w="850"/>
      </w:tblGrid>
      <w:tr w:rsidR="00F45366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Календарные сроки изучения тем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Тип занятий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45366" w:rsidRPr="00F45366" w:rsidTr="00F45366">
        <w:trPr>
          <w:trHeight w:val="334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Выемочно-погрузочные одноковшовые машины 62 часов.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Общие сведения об одноковшовых экскаваторах.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Вступительный этап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</w:rPr>
              <w:t>Понятие про выемочно-погрузочные одноковшовые машины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части одноковшовых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об экскаваторном забое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Забой экскаватора - прямой лопаты. Забой экскаватора - драглайна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Забой экскаватора - обратной лопаты. Механическая прямая напорная лопата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Гидравлический экскаватор.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Экскаватор-драглайн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зан №3.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Кинематическая схема экскаватора - прямая лопата. Запасовка канатов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зан №4.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Конструктивные механизмы экскаватора типа ЭКГ. Поворотная платформа с механизмами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Механизмы поворотной платформы. Нижняя рама и ходовое оборудование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зан №6.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Кинематическая схема экскаватора драглайн.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Запасовка канатов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Прямая механическая напорная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лопата. Устройство стрелы. Устройство ковша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Изучение новой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12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Экскаватор драглайн и его рабочее оборудование. Устройство стрелы. Устройство ковша.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Ходовое оборудование экскаваторов. Общие сведения. Рельсовое ходовое оборудование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Гусеничное ходовое оборудование. Шагающее ходовое оборудование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Шагающе-рельсовое ходовое оборудование. Условия работы приводов главных механизмов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Прямые лопаты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средневзвешенной мощности приводов главных механизмов по нагрузочным диаграммам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Драглайны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средневзвешенной мощности приводов главных механизмов по нагрузочным диаграммам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 расчетов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Тяговый расчет рельсового ходового оборудования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Тяговый расчет гусеничного ходового оборудования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Тяговый расчет шагающего ходового оборудования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Тяговый расчет шагающе-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рельсового ходового оборудова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Составление опорного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зан №16.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 расчетов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Производительность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Производительность горно-транспортных комплексов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Параметрические ряды и типажи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Технические характеристики экскаваторов - механиче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ских лопат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Техническая характеристика шагающих экскаваторов - драглайнов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Техническая характеристика гидравлических экскавато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ров (АО «УЗТМ»).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Техническое обслуживание одноковшовых экскаваторов 33 часов.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Монтаж и наладка экскаваторов. 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монтажно-наладочных работ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монтажных работ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Монтаж одноковшовых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Пуско - наладочные работы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Причины разрушения деталей и экскаваторов.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Вопрос-ответ 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Виды разрушения деталей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Изучение новой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38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Техническое обслуживание и ремонт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Техническая диагностика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Техническая документация на ремонт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Демонтаж узлов и сборочных единиц экскаватора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Мойка деталей и узлов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измерения, контроль и дефектоскопия деталей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восстановления деталей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Смазка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Наладка и испытание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 безопасности при ремонте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Р.О.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 час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859" w:type="dxa"/>
        <w:tblLayout w:type="fixed"/>
        <w:tblLook w:val="0000"/>
      </w:tblPr>
      <w:tblGrid>
        <w:gridCol w:w="567"/>
        <w:gridCol w:w="3310"/>
        <w:gridCol w:w="943"/>
        <w:gridCol w:w="1276"/>
        <w:gridCol w:w="1559"/>
        <w:gridCol w:w="1444"/>
        <w:gridCol w:w="1533"/>
      </w:tblGrid>
      <w:tr w:rsidR="00F45366" w:rsidRPr="00F45366" w:rsidTr="00F45366">
        <w:trPr>
          <w:trHeight w:val="227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Распределение учебного времени</w:t>
            </w:r>
          </w:p>
        </w:tc>
        <w:tc>
          <w:tcPr>
            <w:tcW w:w="9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коли-чество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часов</w:t>
            </w:r>
          </w:p>
        </w:tc>
        <w:tc>
          <w:tcPr>
            <w:tcW w:w="581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том числе</w:t>
            </w:r>
          </w:p>
        </w:tc>
      </w:tr>
      <w:tr w:rsidR="00F45366" w:rsidRPr="00F45366" w:rsidTr="00F45366">
        <w:trPr>
          <w:trHeight w:val="483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Теоретические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Практические и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лабораторные занятия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Курсовой проект/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Индиви-дуальные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занятия2</w:t>
            </w:r>
          </w:p>
        </w:tc>
      </w:tr>
      <w:tr w:rsidR="00F45366" w:rsidRPr="00F45366" w:rsidTr="00F45366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2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на ___семестр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3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на следующий учебный год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267CB4" w:rsidRDefault="00267CB4" w:rsidP="00267CB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57D2" w:rsidRDefault="00C157D2" w:rsidP="00267CB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157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2129" cy="9573370"/>
            <wp:effectExtent l="0" t="0" r="0" b="8890"/>
            <wp:docPr id="14" name="Рисунок 14" descr="C:\Users\Bakytzhan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kytzhan\Documents\Scanned Documents\Рисунок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5" r="4016" b="1003"/>
                    <a:stretch/>
                  </pic:blipFill>
                  <pic:spPr bwMode="auto">
                    <a:xfrm>
                      <a:off x="0" y="0"/>
                      <a:ext cx="6369975" cy="96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366" w:rsidRPr="00F45366" w:rsidRDefault="00F45366" w:rsidP="00F4536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4536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Монтаж, техническое обслуживание и ремонт горного электромеханического оборудования №32 гр</w:t>
      </w:r>
    </w:p>
    <w:tbl>
      <w:tblPr>
        <w:tblW w:w="10632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1277"/>
        <w:gridCol w:w="3260"/>
        <w:gridCol w:w="992"/>
        <w:gridCol w:w="1134"/>
        <w:gridCol w:w="2552"/>
        <w:gridCol w:w="850"/>
      </w:tblGrid>
      <w:tr w:rsidR="00F45366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Календарные сроки изучения тем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Тип занятий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45366" w:rsidRPr="00F45366" w:rsidTr="00F45366">
        <w:trPr>
          <w:trHeight w:val="334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Основы эксплуатации и ремонта горных машин и оборудования 44 часов. 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Эксплуатация горного и транспортного оборудования. 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Общие сведения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Вступительный этап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</w:rPr>
              <w:t xml:space="preserve">Понятие про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эксплуатации и ремонта горных машин и оборудования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Виды разрушения деталей.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 технического обслуживания и ремонта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Виды ремонта. Техническое диагностирование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восстановления деталей. Смазочные материалы, технические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жидкости и топлива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горных машин для подземных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горных работ. Буровое оборудование. Общие сведения Ручные сверла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Колонковые электросверла.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Бурильные установки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Буровые агрегаты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Перфораторы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Отбойные молотки. Техническое обслуживание бурового оборудования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Проходческое оборудование.Общие сведения Породопогрузочные машины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10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Проходческие комбайны.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Комплексы проходческого оборудования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Горные машины и оборудование для очистных работ. Общие сведения.Очистные комбайны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Струговые установки. Крепи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Механизированные комплексы. Крепи сопряжения штрековые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Вынесенная система подачи очистных комбайнов.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Кабелеукладчики цепные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Подборщик гибких магистралей. Предохранительные лебедки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Типовой комплекс оборудования системы орошения. Техническое обслуживание проходческого и забойногооборудования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Монтаж и демонтаж проходческого и забойного оборудования. Подземный транспорт и оборудование. Общие сведения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Локомотивный транспорт. Самоходные транспортные машины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Конвейерный транспорт.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Монтаж и техническое обслуживание оборудования транспорта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Стационарное оборудование. Общие сведения. 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Вентиляторные установки главного проветривания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Установки главного водоотлива. Компрессорные установки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Техническое обслуживание стационарного оборудования.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Обогатительное оборудование 16 часов.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Горно-обогатительные оборудование.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Общие сведения про обогатительное фабрики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Подготовительное оборудование. Общие сведения. Грохоты и их классификация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для дробления и измельчения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для основных процессов обогащения. Общие сведения. Оборудование для гравитационного обогащения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для флотации полезных ископаемых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Магнитные и электрические методы обогащения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для специальных и химических методов обогащения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Обезвоживание продуктов обогащения. Оборудование для окускования полезных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ископаемых.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Электроснабжение, техническое обслуживание и ремонт горного электрооборудования 43 часов.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Электроснабжение горных предприятий.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электроснабжения горных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предприятий.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Внешнее и внутреннее электроснабжение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32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Распределение электроэнергии на поверхности шахти рудников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электроснабжения подземных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горных работ. Распределение электроэнергии в подземные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горные выработки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электроснабжения открытых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горных работ. Распределение электроэнергии на открытых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горных работах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Условия поражения электрическим током и механизм его воздействия на человека. Влияние схемы электрической сети на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электробезопасность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Мероприятия, обеспечивающие электробезопасность при эксплуатации электрооборудования в подземных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горных выработках. Эксплуатация электрооборудования при наличии взрывоопасной рудничной атмосферы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оценки искробезопасности электрических цепей. Мероприятия, обеспечивающие искробезопасность горного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электрооборудования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Характеристики источников света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и оборудование электрического освещения в подземных горных выработках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Пускозащитная аппаратура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Изучение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Составление опорного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41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Электрооборудование добычных и проходческих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(подготовительных) участков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Назначение подземных подстанций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Комплектные распределительные устройства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Шахтные трансформаторы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Подземные трансформаторные и преобразовательные подстанции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Техническое обслуживание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Монтаж и ремонт горного электрооборудования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Техническое обслуживание и ремонт трансформаторов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Техническое обслуживание и ремонт пусковой защитной аппаратуры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Техническое обслуживание и ремонт электродвигателей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Техническое обслуживание и ремонт электрооборудования экскаваторов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Прокладка и ремонт кабелей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Р.О.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 час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859" w:type="dxa"/>
        <w:tblLayout w:type="fixed"/>
        <w:tblLook w:val="0000"/>
      </w:tblPr>
      <w:tblGrid>
        <w:gridCol w:w="567"/>
        <w:gridCol w:w="3310"/>
        <w:gridCol w:w="943"/>
        <w:gridCol w:w="1276"/>
        <w:gridCol w:w="1559"/>
        <w:gridCol w:w="1444"/>
        <w:gridCol w:w="1533"/>
      </w:tblGrid>
      <w:tr w:rsidR="00F45366" w:rsidRPr="00F45366" w:rsidTr="00F45366">
        <w:trPr>
          <w:trHeight w:val="227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3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Распределение учебного </w:t>
            </w: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времени</w:t>
            </w:r>
          </w:p>
        </w:tc>
        <w:tc>
          <w:tcPr>
            <w:tcW w:w="9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Общее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коли-чество часов</w:t>
            </w:r>
          </w:p>
        </w:tc>
        <w:tc>
          <w:tcPr>
            <w:tcW w:w="581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том числе</w:t>
            </w:r>
          </w:p>
        </w:tc>
      </w:tr>
      <w:tr w:rsidR="00F45366" w:rsidRPr="00F45366" w:rsidTr="00F45366">
        <w:trPr>
          <w:trHeight w:val="483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и лабораторные занятия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Курсовой проект/ работа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Индиви-дуальные занятия2</w:t>
            </w:r>
          </w:p>
        </w:tc>
      </w:tr>
      <w:tr w:rsidR="00F45366" w:rsidRPr="00F45366" w:rsidTr="00F45366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2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на ___семестр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3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на следующий учебный год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267CB4" w:rsidRDefault="00267CB4" w:rsidP="00267CB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67CB4" w:rsidRDefault="00267CB4" w:rsidP="00267CB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67C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2386" cy="9613127"/>
            <wp:effectExtent l="0" t="0" r="8890" b="7620"/>
            <wp:docPr id="15" name="Рисунок 15" descr="C:\Users\Bakytzhan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kytzhan\Documents\Scanned Documents\Рисунок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9" r="4150"/>
                    <a:stretch/>
                  </pic:blipFill>
                  <pic:spPr bwMode="auto">
                    <a:xfrm>
                      <a:off x="0" y="0"/>
                      <a:ext cx="6417354" cy="96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366" w:rsidRPr="00F45366" w:rsidRDefault="00F45366" w:rsidP="00F4536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4536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Горная механика №32 гр</w:t>
      </w:r>
    </w:p>
    <w:tbl>
      <w:tblPr>
        <w:tblW w:w="10632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1277"/>
        <w:gridCol w:w="3260"/>
        <w:gridCol w:w="992"/>
        <w:gridCol w:w="1134"/>
        <w:gridCol w:w="2552"/>
        <w:gridCol w:w="850"/>
      </w:tblGrid>
      <w:tr w:rsidR="00F45366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Календарные сроки изучения тем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Наименование разделов, тем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Тип занятий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45366" w:rsidRPr="00F45366" w:rsidTr="00F45366">
        <w:trPr>
          <w:trHeight w:val="334"/>
        </w:trPr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45366" w:rsidRPr="00F45366" w:rsidRDefault="00F45366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7</w:t>
            </w: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bookmarkStart w:id="0" w:name="_GoBack"/>
            <w:bookmarkEnd w:id="0"/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.Шахтные вентиляторные и водоотливные установки 30 часов.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I. Основы теории турбомашин.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 действия турбомашин и величины, характеризующие их работу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Вступительный этап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</w:rPr>
              <w:t>Понятие про шахтные вентиляторные и водоотливные установки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зан №1.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Характеристики турбомашин.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Характеристики внешней сети турбомашин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турбомашины на внешнюю сеть. Законы пропорциональности и коэффициент быстроходности турбомашин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Вентиляторы общие сведения. Осевые вентиляторы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Центробежные вентиляторы.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работа вентиляторов на общую вентиляционную сеть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Измерительные приборы. Кондиционирование воздуха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Калориферные установки.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Электрооборудование вентиляторов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Эксплуатация вентиляторных установок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положения при проектировании вентиляторных установок.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Пример расчета вентиляторной установки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10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Общие сведения, конструкции насосов.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работа насосов на общий трубопровод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Измерительные приборы.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Эрлифты и гидроэлеваторы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трубопроводов.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Расчет трубопроводов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Электрооборудование насосов. Насосные камеры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Эксплуатация водоотливных установок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положения при проектировании водоотливных уста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новок.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Пример расчета водоотливной установки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Шахтные пневматические установки 18 часов.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II. Основы теории поршневых компрессоров.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Одноступенчатое сжатие.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Многоступенчатое сжатие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Производительность компрессора и мощность двигателя для него.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Охлаждение-сжимаемого воздуха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Поршневые компрессоры.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Винтовые компрессоры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Центробежные компрессоры.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Контрольно-измерительная аппаратура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Фильтры для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очистки всасываемого воздуха Глушители шума.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Аппараты для смазки компрессоров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Составление опорного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Концевые охладители и воздухосборники.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Устройства для охлаждения воды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№19.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Электрооборудование компрессоров. Устройство воздухопроводных сетей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Расчет воздухопроводных сетей. Эксплуатация пневматических установок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положения при проектировании пневматических установок.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.Шахтные подъемные установки 36 часов.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</w:pP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F45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Механическая часть подъемных установках.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Общие сведения о подъемных установках. Подъемные сосуды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Подъемные канаты.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Направляющие и отклоняющие шкивы. Копры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Органы навивки постоянного радиуса. Уравновешивание подъемных систем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Органы Навивки переменного радиуса. Редукторы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Расположение подъемных установок относительно ствола шахты. Общие сведения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№25.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Продолжительность подъемной операции. Кинематика подъемных систем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Составление опорного 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31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№26.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Динамика подъемных систем.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системы с противовесом и системы со шкивом трения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№27.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Кинематика подъемных систем. Динамика подъемных систем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33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№28.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кинематики и динамики подъемных систем в бицилиндроконическими барабанами.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Мощность двигателя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34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№29.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Расход энергии. Коэффициент полезного действия подъемной установки и машины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35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№30.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Асинхронный электропривод.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Привод с двигателем постоянного тока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36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№31.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Пульт управления, устройства для реверсирования и регулиро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вания скорости. Тормоза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37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№32.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Указатели глубины и скоростемеры. Аппараты программированного управления и защиты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38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№33.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Схема управления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39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Эксплуатация подъемных установок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40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положения при проектировании подъемных устано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вок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новой темы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Дать понятие по пройденной теме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41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kk-KZ"/>
              </w:rPr>
              <w:t>Прак.</w:t>
            </w:r>
            <w:r w:rsidRPr="00F4536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зан №34. </w:t>
            </w: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Пример расчета подъемной установки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Комбинированны</w:t>
            </w: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й урок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Составление опорного конспекта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8D3780" w:rsidRPr="00F45366" w:rsidTr="00F45366">
        <w:tc>
          <w:tcPr>
            <w:tcW w:w="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42</w:t>
            </w:r>
          </w:p>
        </w:tc>
        <w:tc>
          <w:tcPr>
            <w:tcW w:w="127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tabs>
                <w:tab w:val="left" w:pos="501"/>
                <w:tab w:val="center" w:pos="634"/>
              </w:tabs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Выявление резервов производительности главных подъемных установок</w:t>
            </w:r>
          </w:p>
          <w:p w:rsidR="008D3780" w:rsidRPr="00F45366" w:rsidRDefault="008D3780" w:rsidP="00F4536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 часа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5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Вопрос-ответ</w:t>
            </w:r>
          </w:p>
        </w:tc>
        <w:tc>
          <w:tcPr>
            <w:tcW w:w="25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Повторение по пройденной модулью</w:t>
            </w:r>
          </w:p>
        </w:tc>
        <w:tc>
          <w:tcPr>
            <w:tcW w:w="85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D3780" w:rsidRPr="00F45366" w:rsidRDefault="008D3780" w:rsidP="00F45366">
            <w:pPr>
              <w:spacing w:after="0"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859" w:type="dxa"/>
        <w:tblLayout w:type="fixed"/>
        <w:tblLook w:val="0000"/>
      </w:tblPr>
      <w:tblGrid>
        <w:gridCol w:w="567"/>
        <w:gridCol w:w="3310"/>
        <w:gridCol w:w="943"/>
        <w:gridCol w:w="1276"/>
        <w:gridCol w:w="1559"/>
        <w:gridCol w:w="1444"/>
        <w:gridCol w:w="1533"/>
      </w:tblGrid>
      <w:tr w:rsidR="00F45366" w:rsidRPr="00F45366" w:rsidTr="00F45366">
        <w:trPr>
          <w:trHeight w:val="227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Распределение учебного времени</w:t>
            </w:r>
          </w:p>
        </w:tc>
        <w:tc>
          <w:tcPr>
            <w:tcW w:w="9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коли-чество часов</w:t>
            </w:r>
          </w:p>
        </w:tc>
        <w:tc>
          <w:tcPr>
            <w:tcW w:w="581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F45366" w:rsidRPr="00F45366" w:rsidTr="00F45366">
        <w:trPr>
          <w:trHeight w:val="483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и лабораторные занятия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Курсовой проект/ работа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Индиви-дуальные занятия2</w:t>
            </w:r>
          </w:p>
        </w:tc>
      </w:tr>
      <w:tr w:rsidR="00F45366" w:rsidRPr="00F45366" w:rsidTr="00F45366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2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Запланировано на ___семестр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Проведено часов</w:t>
            </w:r>
          </w:p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5366" w:rsidRPr="00F45366" w:rsidTr="00F45366">
        <w:trPr>
          <w:trHeight w:val="3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36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на следующий учебный год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366" w:rsidRPr="00F45366" w:rsidRDefault="00F45366" w:rsidP="00F453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5366" w:rsidRPr="00F45366" w:rsidRDefault="00F45366" w:rsidP="00F45366">
      <w:pPr>
        <w:rPr>
          <w:rFonts w:ascii="Times New Roman" w:hAnsi="Times New Roman" w:cs="Times New Roman"/>
          <w:sz w:val="24"/>
          <w:szCs w:val="24"/>
        </w:rPr>
      </w:pPr>
    </w:p>
    <w:p w:rsidR="0075665C" w:rsidRDefault="0075665C"/>
    <w:sectPr w:rsidR="0075665C" w:rsidSect="001D7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2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decimal"/>
      <w:lvlText w:val="3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3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3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3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3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3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3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3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F"/>
    <w:multiLevelType w:val="multilevel"/>
    <w:tmpl w:val="0000000E"/>
    <w:lvl w:ilvl="0">
      <w:start w:val="1"/>
      <w:numFmt w:val="decimal"/>
      <w:lvlText w:val="7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7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7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7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7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7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7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7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7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hideSpellingErrors/>
  <w:defaultTabStop w:val="708"/>
  <w:characterSpacingControl w:val="doNotCompress"/>
  <w:compat/>
  <w:rsids>
    <w:rsidRoot w:val="005D5BFA"/>
    <w:rsid w:val="001D71CB"/>
    <w:rsid w:val="00267CB4"/>
    <w:rsid w:val="00280BAE"/>
    <w:rsid w:val="005D5BFA"/>
    <w:rsid w:val="00747876"/>
    <w:rsid w:val="0075665C"/>
    <w:rsid w:val="008846BA"/>
    <w:rsid w:val="008D3780"/>
    <w:rsid w:val="00C157D2"/>
    <w:rsid w:val="00DE3CA2"/>
    <w:rsid w:val="00E94320"/>
    <w:rsid w:val="00F45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1CB"/>
  </w:style>
  <w:style w:type="paragraph" w:styleId="3">
    <w:name w:val="heading 3"/>
    <w:basedOn w:val="a"/>
    <w:link w:val="30"/>
    <w:uiPriority w:val="9"/>
    <w:qFormat/>
    <w:rsid w:val="00F453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453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1">
    <w:name w:val="Сетка таблицы1"/>
    <w:basedOn w:val="a1"/>
    <w:next w:val="a3"/>
    <w:uiPriority w:val="59"/>
    <w:rsid w:val="00F453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45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45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link w:val="a6"/>
    <w:rsid w:val="00F45366"/>
    <w:rPr>
      <w:rFonts w:ascii="Times New Roman" w:hAnsi="Times New Roman" w:cs="Times New Roman"/>
      <w:sz w:val="18"/>
      <w:szCs w:val="18"/>
      <w:shd w:val="clear" w:color="auto" w:fill="FFFFFF"/>
    </w:rPr>
  </w:style>
  <w:style w:type="paragraph" w:styleId="a6">
    <w:name w:val="Body Text"/>
    <w:basedOn w:val="a"/>
    <w:link w:val="a5"/>
    <w:rsid w:val="00F45366"/>
    <w:pPr>
      <w:shd w:val="clear" w:color="auto" w:fill="FFFFFF"/>
      <w:spacing w:after="0" w:line="240" w:lineRule="atLeast"/>
    </w:pPr>
    <w:rPr>
      <w:rFonts w:ascii="Times New Roman" w:hAnsi="Times New Roman" w:cs="Times New Roman"/>
      <w:sz w:val="18"/>
      <w:szCs w:val="18"/>
    </w:rPr>
  </w:style>
  <w:style w:type="character" w:customStyle="1" w:styleId="10">
    <w:name w:val="Основной текст Знак1"/>
    <w:basedOn w:val="a0"/>
    <w:uiPriority w:val="99"/>
    <w:semiHidden/>
    <w:rsid w:val="00F45366"/>
  </w:style>
  <w:style w:type="character" w:customStyle="1" w:styleId="a7">
    <w:name w:val="Верхний колонтитул Знак"/>
    <w:basedOn w:val="a0"/>
    <w:link w:val="a8"/>
    <w:uiPriority w:val="99"/>
    <w:rsid w:val="00F45366"/>
  </w:style>
  <w:style w:type="paragraph" w:styleId="a8">
    <w:name w:val="header"/>
    <w:basedOn w:val="a"/>
    <w:link w:val="a7"/>
    <w:uiPriority w:val="99"/>
    <w:unhideWhenUsed/>
    <w:rsid w:val="00F45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F45366"/>
  </w:style>
  <w:style w:type="character" w:customStyle="1" w:styleId="a9">
    <w:name w:val="Нижний колонтитул Знак"/>
    <w:basedOn w:val="a0"/>
    <w:link w:val="aa"/>
    <w:uiPriority w:val="99"/>
    <w:rsid w:val="00F45366"/>
  </w:style>
  <w:style w:type="paragraph" w:styleId="aa">
    <w:name w:val="footer"/>
    <w:basedOn w:val="a"/>
    <w:link w:val="a9"/>
    <w:uiPriority w:val="99"/>
    <w:unhideWhenUsed/>
    <w:rsid w:val="00F45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F45366"/>
  </w:style>
  <w:style w:type="character" w:customStyle="1" w:styleId="ab">
    <w:name w:val="Текст выноски Знак"/>
    <w:basedOn w:val="a0"/>
    <w:link w:val="ac"/>
    <w:uiPriority w:val="99"/>
    <w:semiHidden/>
    <w:rsid w:val="00F45366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F4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F45366"/>
    <w:rPr>
      <w:rFonts w:ascii="Segoe UI" w:hAnsi="Segoe UI" w:cs="Segoe UI"/>
      <w:sz w:val="18"/>
      <w:szCs w:val="18"/>
    </w:rPr>
  </w:style>
  <w:style w:type="character" w:customStyle="1" w:styleId="33">
    <w:name w:val="Основной текст (33)_"/>
    <w:link w:val="330"/>
    <w:rsid w:val="00F45366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30">
    <w:name w:val="Основной текст (33)"/>
    <w:basedOn w:val="a"/>
    <w:link w:val="33"/>
    <w:rsid w:val="00F45366"/>
    <w:pPr>
      <w:shd w:val="clear" w:color="auto" w:fill="FFFFFF"/>
      <w:spacing w:after="180" w:line="240" w:lineRule="atLeast"/>
    </w:pPr>
    <w:rPr>
      <w:rFonts w:ascii="Times New Roman" w:hAnsi="Times New Roman" w:cs="Times New Roman"/>
      <w:b/>
      <w:bCs/>
      <w:sz w:val="18"/>
      <w:szCs w:val="18"/>
    </w:rPr>
  </w:style>
  <w:style w:type="paragraph" w:styleId="ad">
    <w:name w:val="No Spacing"/>
    <w:uiPriority w:val="1"/>
    <w:qFormat/>
    <w:rsid w:val="00F4536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2AEEF-22C9-4EA7-B526-6E31D9FC2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6969</Words>
  <Characters>39725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Bakytzhan</dc:creator>
  <cp:keywords/>
  <dc:description/>
  <cp:lastModifiedBy>Габит</cp:lastModifiedBy>
  <cp:revision>8</cp:revision>
  <dcterms:created xsi:type="dcterms:W3CDTF">2022-02-06T16:31:00Z</dcterms:created>
  <dcterms:modified xsi:type="dcterms:W3CDTF">2022-02-16T05:09:00Z</dcterms:modified>
</cp:coreProperties>
</file>