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28" w:rsidRDefault="008B633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94A28" w:rsidRDefault="008B633A">
      <w:pPr>
        <w:spacing w:after="0"/>
      </w:pPr>
      <w:r>
        <w:rPr>
          <w:b/>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мен толықтырулар енгізу туралы</w:t>
      </w:r>
    </w:p>
    <w:p w:rsidR="00B94A28" w:rsidRDefault="008B633A">
      <w:pPr>
        <w:spacing w:after="0"/>
        <w:jc w:val="both"/>
      </w:pPr>
      <w:proofErr w:type="gramStart"/>
      <w:r>
        <w:rPr>
          <w:color w:val="000000"/>
          <w:sz w:val="28"/>
        </w:rPr>
        <w:t xml:space="preserve">Қазақстан Республикасы Білім және ғылым министрінің 2020 жылғы 16 шiлдедегi </w:t>
      </w:r>
      <w:r w:rsidRPr="001428A7">
        <w:rPr>
          <w:color w:val="000000"/>
          <w:sz w:val="28"/>
          <w:highlight w:val="yellow"/>
        </w:rPr>
        <w:t>№ 303 бұйрығы</w:t>
      </w:r>
      <w:r>
        <w:rPr>
          <w:color w:val="000000"/>
          <w:sz w:val="28"/>
        </w:rPr>
        <w:t>.</w:t>
      </w:r>
      <w:proofErr w:type="gramEnd"/>
      <w:r>
        <w:rPr>
          <w:color w:val="000000"/>
          <w:sz w:val="28"/>
        </w:rPr>
        <w:t xml:space="preserve"> Қазақстан Республикасының Әділет министрлігінде 2020 жылғы 17 шiлдеде № 20987 болып тіркелді</w:t>
      </w:r>
    </w:p>
    <w:p w:rsidR="00B94A28" w:rsidRDefault="008B633A">
      <w:pPr>
        <w:spacing w:after="0"/>
        <w:jc w:val="both"/>
      </w:pPr>
      <w:bookmarkStart w:id="1" w:name="z2"/>
      <w:r>
        <w:rPr>
          <w:color w:val="000000"/>
          <w:sz w:val="28"/>
        </w:rPr>
        <w:t>      БҰЙЫРАМЫН:</w:t>
      </w:r>
    </w:p>
    <w:p w:rsidR="00B94A28" w:rsidRDefault="008B633A">
      <w:pPr>
        <w:spacing w:after="0"/>
        <w:jc w:val="both"/>
      </w:pPr>
      <w:bookmarkStart w:id="2" w:name="z3"/>
      <w:bookmarkEnd w:id="1"/>
      <w:r>
        <w:rPr>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(Нормативтік құқықтық актілерді мемлекеттік тіркеу тізілімінде №17705 болып тіркелген, Қазақстан Республикасы нормативтік құқықтық актілерінің электрондық түрдегі эталондық бақылау банкінде 2018 жылғы 15 қарашада жарияланған) мынадай өзгерістер мен толықтырулар енгізілсін:</w:t>
      </w:r>
    </w:p>
    <w:p w:rsidR="00B94A28" w:rsidRDefault="008B633A">
      <w:pPr>
        <w:spacing w:after="0"/>
        <w:jc w:val="both"/>
      </w:pPr>
      <w:bookmarkStart w:id="3" w:name="z4"/>
      <w:bookmarkEnd w:id="2"/>
      <w:r>
        <w:rPr>
          <w:color w:val="000000"/>
          <w:sz w:val="28"/>
        </w:rPr>
        <w:t xml:space="preserve">       </w:t>
      </w:r>
      <w:proofErr w:type="gramStart"/>
      <w:r>
        <w:rPr>
          <w:color w:val="000000"/>
          <w:sz w:val="28"/>
        </w:rPr>
        <w:t>мынадай</w:t>
      </w:r>
      <w:proofErr w:type="gramEnd"/>
      <w:r>
        <w:rPr>
          <w:color w:val="000000"/>
          <w:sz w:val="28"/>
        </w:rPr>
        <w:t xml:space="preserve"> мазмұндағы 4-1-тармақпен толықтырылсын: </w:t>
      </w:r>
    </w:p>
    <w:p w:rsidR="00B94A28" w:rsidRDefault="008B633A">
      <w:pPr>
        <w:spacing w:after="0"/>
        <w:jc w:val="both"/>
        <w:rPr>
          <w:color w:val="000000"/>
          <w:sz w:val="28"/>
          <w:lang w:val="kk-KZ"/>
        </w:rPr>
      </w:pPr>
      <w:bookmarkStart w:id="4" w:name="z5"/>
      <w:bookmarkEnd w:id="3"/>
      <w:r>
        <w:rPr>
          <w:color w:val="000000"/>
          <w:sz w:val="28"/>
        </w:rPr>
        <w:t>      "4-1. Карантин жағдайларында, әлеуметтік, табиғи және техногендік сипаттағы төтенше жағдайларда түсу емтихандары жүргізілмейді.</w:t>
      </w:r>
      <w:proofErr w:type="gramStart"/>
      <w:r>
        <w:rPr>
          <w:color w:val="000000"/>
          <w:sz w:val="28"/>
        </w:rPr>
        <w:t>";</w:t>
      </w:r>
      <w:proofErr w:type="gramEnd"/>
    </w:p>
    <w:p w:rsidR="008B633A" w:rsidRPr="008B633A" w:rsidRDefault="008B633A">
      <w:pPr>
        <w:spacing w:after="0"/>
        <w:jc w:val="both"/>
        <w:rPr>
          <w:lang w:val="kk-KZ"/>
        </w:rPr>
      </w:pPr>
    </w:p>
    <w:p w:rsidR="00B94A28" w:rsidRDefault="008B633A">
      <w:pPr>
        <w:spacing w:after="0"/>
        <w:jc w:val="both"/>
      </w:pPr>
      <w:bookmarkStart w:id="5" w:name="z6"/>
      <w:bookmarkEnd w:id="4"/>
      <w:r>
        <w:rPr>
          <w:color w:val="000000"/>
          <w:sz w:val="28"/>
        </w:rPr>
        <w:t xml:space="preserve">       </w:t>
      </w:r>
      <w:proofErr w:type="gramStart"/>
      <w:r>
        <w:rPr>
          <w:color w:val="000000"/>
          <w:sz w:val="28"/>
        </w:rPr>
        <w:t>мынадай</w:t>
      </w:r>
      <w:proofErr w:type="gramEnd"/>
      <w:r>
        <w:rPr>
          <w:color w:val="000000"/>
          <w:sz w:val="28"/>
        </w:rPr>
        <w:t xml:space="preserve"> мазмұндағы 5-1-тармақпен толықтырылсын: </w:t>
      </w:r>
    </w:p>
    <w:p w:rsidR="00B94A28" w:rsidRDefault="008B633A">
      <w:pPr>
        <w:spacing w:after="0"/>
        <w:jc w:val="both"/>
      </w:pPr>
      <w:bookmarkStart w:id="6" w:name="z7"/>
      <w:bookmarkEnd w:id="5"/>
      <w:r>
        <w:rPr>
          <w:color w:val="000000"/>
          <w:sz w:val="28"/>
        </w:rPr>
        <w:t>      "5-1.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жүргізеді.</w:t>
      </w:r>
      <w:proofErr w:type="gramStart"/>
      <w:r>
        <w:rPr>
          <w:color w:val="000000"/>
          <w:sz w:val="28"/>
        </w:rPr>
        <w:t>";</w:t>
      </w:r>
      <w:proofErr w:type="gramEnd"/>
    </w:p>
    <w:bookmarkEnd w:id="6"/>
    <w:p w:rsidR="00B94A28" w:rsidRDefault="00B94A28">
      <w:pPr>
        <w:spacing w:after="0"/>
      </w:pPr>
    </w:p>
    <w:p w:rsidR="00B94A28" w:rsidRDefault="008B633A">
      <w:pPr>
        <w:spacing w:after="0"/>
        <w:jc w:val="both"/>
      </w:pPr>
      <w:r>
        <w:rPr>
          <w:color w:val="000000"/>
          <w:sz w:val="28"/>
        </w:rPr>
        <w:t xml:space="preserve">       7-тармақ мынадай редакцияда жазылсын:</w:t>
      </w:r>
    </w:p>
    <w:p w:rsidR="00B94A28" w:rsidRDefault="008B633A">
      <w:pPr>
        <w:spacing w:after="0"/>
        <w:jc w:val="both"/>
      </w:pPr>
      <w:bookmarkStart w:id="7" w:name="z9"/>
      <w:r>
        <w:rPr>
          <w:color w:val="000000"/>
          <w:sz w:val="28"/>
        </w:rPr>
        <w:t>      "7. Білікті жұмысшы кадрларды даярлау үшін білім беру ұйымдарына тұлғаларды білім алуға қабылдау олардың өтініштері бойынша жүзеге асырылады.Тұлғаларды орта буын мамандарын, қолданбалы бакалаврларды даярлауды көздейтін техникалық және кәсіптік, орта білімнен кейінгі білім беру бағдарламалары бойынша білім беру ұйымдарына білім алушылар құрамына оқуға қабылдау тұлғалардың өтініштері бойынша конкурстық негізде жүзеге асырылады.";</w:t>
      </w:r>
    </w:p>
    <w:p w:rsidR="00B94A28" w:rsidRDefault="008B633A">
      <w:pPr>
        <w:spacing w:after="0"/>
        <w:jc w:val="both"/>
      </w:pPr>
      <w:bookmarkStart w:id="8" w:name="z10"/>
      <w:bookmarkEnd w:id="7"/>
      <w:r>
        <w:rPr>
          <w:color w:val="000000"/>
          <w:sz w:val="28"/>
        </w:rPr>
        <w:lastRenderedPageBreak/>
        <w:t xml:space="preserve">      </w:t>
      </w:r>
      <w:proofErr w:type="gramStart"/>
      <w:r>
        <w:rPr>
          <w:color w:val="000000"/>
          <w:sz w:val="28"/>
        </w:rPr>
        <w:t>мынадай</w:t>
      </w:r>
      <w:proofErr w:type="gramEnd"/>
      <w:r>
        <w:rPr>
          <w:color w:val="000000"/>
          <w:sz w:val="28"/>
        </w:rPr>
        <w:t xml:space="preserve"> мазмұндағы 12-1-тармақпен толықтырылсын:</w:t>
      </w:r>
    </w:p>
    <w:p w:rsidR="00B94A28" w:rsidRDefault="008B633A">
      <w:pPr>
        <w:spacing w:after="0"/>
        <w:jc w:val="both"/>
      </w:pPr>
      <w:bookmarkStart w:id="9" w:name="z11"/>
      <w:bookmarkEnd w:id="8"/>
      <w:r>
        <w:rPr>
          <w:color w:val="000000"/>
          <w:sz w:val="28"/>
        </w:rPr>
        <w:t xml:space="preserve">       "Карантин жағдайларында, әлеуметтік, табиғи және техногендік сипаттағы төтенше жағдайларда қабылдау комиссиясы күнтізбелік жылдың 20 маусымынан бастап білім туралы құжатқа сәйкес міндетті және бейіндік пәндер бойынша бағалардың немесе шығармашылық конкурстың және/немесе басқа да арнайы конкурстардың нәтижелері бойынша бағалардың жиынтық балын көрсете отырып, "Білім туралы" Қазақстан Республикасы Заңының 26-бабының 8-тармағына сәйкес қабылдау квотасы көзделген талапкерлер мен тұлғалардың тізімдік құрамын білім беру ұйымының сайтында қалыптастырады және оның күн сайын жаңартылуын қамтамасыз етеді.</w:t>
      </w:r>
    </w:p>
    <w:bookmarkEnd w:id="9"/>
    <w:p w:rsidR="00B94A28" w:rsidRDefault="008B633A">
      <w:pPr>
        <w:spacing w:after="0"/>
        <w:jc w:val="both"/>
      </w:pPr>
      <w:r>
        <w:rPr>
          <w:color w:val="000000"/>
          <w:sz w:val="28"/>
        </w:rPr>
        <w:t xml:space="preserve">      </w:t>
      </w:r>
      <w:proofErr w:type="gramStart"/>
      <w:r>
        <w:rPr>
          <w:color w:val="000000"/>
          <w:sz w:val="28"/>
        </w:rPr>
        <w:t>Орта буын мамандарын және қолданбалы бакалаврларды даярлауды көздейтін техникалық және кәсіптік, орта білімнен кейінгі білім беру бағдарламалары бойынша оқуға түсушілер үшін білім алушылар құрамына қабылдауға арналған конкурс білім туралы құжатқа сәйкес міндетті және бейінді пәндердің жиынтық балының нәтижелері бойынша өткізіледі.</w:t>
      </w:r>
      <w:proofErr w:type="gramEnd"/>
    </w:p>
    <w:p w:rsidR="00B94A28" w:rsidRDefault="008B633A">
      <w:pPr>
        <w:spacing w:after="0"/>
        <w:jc w:val="both"/>
      </w:pPr>
      <w:r>
        <w:rPr>
          <w:color w:val="000000"/>
          <w:sz w:val="28"/>
        </w:rPr>
        <w:t>      Бағалардың жиынтық балы:</w:t>
      </w:r>
    </w:p>
    <w:p w:rsidR="00B94A28" w:rsidRDefault="008B633A">
      <w:pPr>
        <w:spacing w:after="0"/>
        <w:jc w:val="both"/>
      </w:pPr>
      <w:r>
        <w:rPr>
          <w:color w:val="000000"/>
          <w:sz w:val="28"/>
        </w:rPr>
        <w:t xml:space="preserve">      </w:t>
      </w:r>
      <w:proofErr w:type="gramStart"/>
      <w:r>
        <w:rPr>
          <w:color w:val="000000"/>
          <w:sz w:val="28"/>
        </w:rPr>
        <w:t>негізгі</w:t>
      </w:r>
      <w:proofErr w:type="gramEnd"/>
      <w:r>
        <w:rPr>
          <w:color w:val="000000"/>
          <w:sz w:val="28"/>
        </w:rPr>
        <w:t xml:space="preserve"> орта білімі бар (9-сынып) оқуға түсушілер үшін – үш пән бойынша бағалар: міндетті пән (қазақ тілі немесе орыс тілі) және мамандық бейіні бойынша екі пән бойынша және/немесе шығармашылық конкурс және/немесе басқа да арнайы конкурстар бағалары (педагогикалық, медициналық мамандықтар және шығармашылық дайындықты талап ететін мамандықтар бойынша);</w:t>
      </w:r>
    </w:p>
    <w:p w:rsidR="00B94A28" w:rsidRDefault="008B633A">
      <w:pPr>
        <w:spacing w:after="0"/>
        <w:jc w:val="both"/>
      </w:pPr>
      <w:r>
        <w:rPr>
          <w:color w:val="000000"/>
          <w:sz w:val="28"/>
        </w:rPr>
        <w:t xml:space="preserve">      </w:t>
      </w:r>
      <w:proofErr w:type="gramStart"/>
      <w:r>
        <w:rPr>
          <w:color w:val="000000"/>
          <w:sz w:val="28"/>
        </w:rPr>
        <w:t>жалпы</w:t>
      </w:r>
      <w:proofErr w:type="gramEnd"/>
      <w:r>
        <w:rPr>
          <w:color w:val="000000"/>
          <w:sz w:val="28"/>
        </w:rPr>
        <w:t xml:space="preserve"> орта білімі бар (11-сынып) түсушілер үшін – төрт пәннің бағасы: міндетті пән (қазақ тілі немесе орыс тілі, Қазақстан тарихы) және мамандық бейіні бойынша екі пән және/немесе шығармашылық конкурс және/немесе басқа да арнайы конкурстардың бағалары (педагогикалық, медициналық мамандықтар және шығармашылық дайындықты талап ететін мамандықтар бойынша);</w:t>
      </w:r>
    </w:p>
    <w:p w:rsidR="00B94A28" w:rsidRDefault="008B633A">
      <w:pPr>
        <w:spacing w:after="0"/>
        <w:jc w:val="both"/>
      </w:pPr>
      <w:r>
        <w:rPr>
          <w:color w:val="000000"/>
          <w:sz w:val="28"/>
        </w:rPr>
        <w:t xml:space="preserve">      </w:t>
      </w:r>
      <w:proofErr w:type="gramStart"/>
      <w:r>
        <w:rPr>
          <w:color w:val="000000"/>
          <w:sz w:val="28"/>
        </w:rPr>
        <w:t>мамандық</w:t>
      </w:r>
      <w:proofErr w:type="gramEnd"/>
      <w:r>
        <w:rPr>
          <w:color w:val="000000"/>
          <w:sz w:val="28"/>
        </w:rPr>
        <w:t xml:space="preserve"> бейініне сәйкес келмейтін техникалық және кәсіптік, орта білімнен кейінгі, жоғары білімі бар түсушілер үшін – төрт пәннің бағасы: міндетті пән (қазақ тілі немесе орыс тілі, Қазақстан тарихы) және мамандық бейіні бойынша екі пән және/немесе шығармашылық конкурс және/немесе басқа да арнайы конкурстардың бағалары бойынша (педагогикалық мамандықтар және шығармашылық дайындықты талап ететін мамандықтар бойынша) қалыптасады.</w:t>
      </w:r>
    </w:p>
    <w:p w:rsidR="00B94A28" w:rsidRDefault="008B633A">
      <w:pPr>
        <w:spacing w:after="0"/>
        <w:jc w:val="both"/>
      </w:pPr>
      <w:r>
        <w:rPr>
          <w:color w:val="000000"/>
          <w:sz w:val="28"/>
        </w:rPr>
        <w:t xml:space="preserve">      </w:t>
      </w:r>
      <w:proofErr w:type="gramStart"/>
      <w:r>
        <w:rPr>
          <w:color w:val="000000"/>
          <w:sz w:val="28"/>
        </w:rPr>
        <w:t>Мамандық бейініне сәйкес келетін техникалық және кәсіптік, орта білімнен кейінгі, жоғары білімі бар тұлғалар үшін – білім туралы құжаттың (диплом) орташа балы.</w:t>
      </w:r>
      <w:proofErr w:type="gramEnd"/>
    </w:p>
    <w:p w:rsidR="00B94A28" w:rsidRDefault="008B633A">
      <w:pPr>
        <w:spacing w:after="0"/>
        <w:jc w:val="both"/>
      </w:pPr>
      <w:r>
        <w:rPr>
          <w:color w:val="000000"/>
          <w:sz w:val="28"/>
        </w:rPr>
        <w:lastRenderedPageBreak/>
        <w:t xml:space="preserve">      </w:t>
      </w:r>
      <w:proofErr w:type="gramStart"/>
      <w:r>
        <w:rPr>
          <w:color w:val="000000"/>
          <w:sz w:val="28"/>
        </w:rPr>
        <w:t>Басқа елдің білім туралы құжаты бар тұлғалар үшін білім туралы құжатта осы Қағидаларға 7-қосымшада көрсетілген міндетті және бейінді пәндер болмаған жағдайда міндетті және бейінді пәндер тізбесін білім беру ұйымдарының қабылдау комиссиялары белгілейді.</w:t>
      </w:r>
      <w:proofErr w:type="gramEnd"/>
    </w:p>
    <w:p w:rsidR="00B94A28" w:rsidRDefault="008B633A">
      <w:pPr>
        <w:spacing w:after="0"/>
        <w:jc w:val="both"/>
      </w:pPr>
      <w:r>
        <w:rPr>
          <w:color w:val="000000"/>
          <w:sz w:val="28"/>
        </w:rPr>
        <w:t xml:space="preserve">      </w:t>
      </w:r>
      <w:proofErr w:type="gramStart"/>
      <w:r>
        <w:rPr>
          <w:color w:val="000000"/>
          <w:sz w:val="28"/>
        </w:rPr>
        <w:t>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 және ақпараттық-коммуникациялық технологияларды қолдана отырып эссе жазу түріндегі арнайы конкурс.</w:t>
      </w:r>
      <w:proofErr w:type="gramEnd"/>
    </w:p>
    <w:p w:rsidR="00B94A28" w:rsidRDefault="008B633A">
      <w:pPr>
        <w:spacing w:after="0"/>
        <w:jc w:val="both"/>
      </w:pPr>
      <w:r>
        <w:rPr>
          <w:color w:val="000000"/>
          <w:sz w:val="28"/>
        </w:rPr>
        <w:t xml:space="preserve">      </w:t>
      </w:r>
      <w:proofErr w:type="gramStart"/>
      <w:r>
        <w:rPr>
          <w:color w:val="000000"/>
          <w:sz w:val="28"/>
        </w:rPr>
        <w:t>Мамандық бейініне сәйкес келетін медициналық мамандықтарға түсетін техникалық және кәсіптік, орта білімнен кейінгі, жоғары білімі бар тұлғалар үшін ақпараттық-коммуникациялық технологияларды қолдана отырып эссе жазу түрінде арнайы конкурс белгіленеді.</w:t>
      </w:r>
      <w:proofErr w:type="gramEnd"/>
      <w:r>
        <w:rPr>
          <w:color w:val="000000"/>
          <w:sz w:val="28"/>
        </w:rPr>
        <w:t xml:space="preserve"> </w:t>
      </w:r>
      <w:proofErr w:type="gramStart"/>
      <w:r>
        <w:rPr>
          <w:color w:val="000000"/>
          <w:sz w:val="28"/>
        </w:rPr>
        <w:t>Эссе жазуға және бағалау өлшемшарттарына қойылатын талаптарды білім беру ұйымдарының қабылдау комиссиялары айқындайды.</w:t>
      </w:r>
      <w:proofErr w:type="gramEnd"/>
    </w:p>
    <w:p w:rsidR="00B94A28" w:rsidRDefault="008B633A">
      <w:pPr>
        <w:spacing w:after="0"/>
        <w:jc w:val="both"/>
      </w:pPr>
      <w:r>
        <w:rPr>
          <w:color w:val="000000"/>
          <w:sz w:val="28"/>
        </w:rPr>
        <w:t xml:space="preserve">      </w:t>
      </w:r>
      <w:proofErr w:type="gramStart"/>
      <w:r>
        <w:rPr>
          <w:color w:val="000000"/>
          <w:sz w:val="28"/>
        </w:rPr>
        <w:t>Өнер және мәдениет мамандықтары бойынша шығармашылық конкурс күшейтілген санитариялық-дезинфекциялық режимді сақтай отырып, тікелей білім беру ұйымдарында өткізіледі.</w:t>
      </w:r>
      <w:proofErr w:type="gramEnd"/>
    </w:p>
    <w:p w:rsidR="00B94A28" w:rsidRDefault="008B633A">
      <w:pPr>
        <w:spacing w:after="0"/>
        <w:jc w:val="both"/>
      </w:pPr>
      <w:r>
        <w:rPr>
          <w:color w:val="000000"/>
          <w:sz w:val="28"/>
        </w:rPr>
        <w:t xml:space="preserve">      </w:t>
      </w:r>
      <w:proofErr w:type="gramStart"/>
      <w:r>
        <w:rPr>
          <w:color w:val="000000"/>
          <w:sz w:val="28"/>
        </w:rPr>
        <w:t>Медициналық мамандықтарға түсетін тұлғалар психометриялық тестілеудің қорытындысы бойынша конкурсқа жіберіледі, оны өткізу нысанын білім беру ұйымдары айқындайды.</w:t>
      </w:r>
      <w:proofErr w:type="gramEnd"/>
    </w:p>
    <w:p w:rsidR="00B94A28" w:rsidRDefault="008B633A">
      <w:pPr>
        <w:spacing w:after="0"/>
        <w:jc w:val="both"/>
      </w:pPr>
      <w:r>
        <w:rPr>
          <w:color w:val="000000"/>
          <w:sz w:val="28"/>
        </w:rPr>
        <w:t xml:space="preserve">      </w:t>
      </w:r>
      <w:proofErr w:type="gramStart"/>
      <w:r>
        <w:rPr>
          <w:color w:val="000000"/>
          <w:sz w:val="28"/>
        </w:rPr>
        <w:t>Ағылшын тілінде оқытатын медициналық және фармацевтикалық мамандықтарға түсетін тұлғалар үшін ақпараттық-коммуникациялық технологияларды пайдалана отырып, ағылшын тілін білудің базалық деңгейін бағалау (тестілеу әдісімен) қосымша енгізіледі.</w:t>
      </w:r>
      <w:proofErr w:type="gramEnd"/>
    </w:p>
    <w:p w:rsidR="00B94A28" w:rsidRDefault="008B633A">
      <w:pPr>
        <w:spacing w:after="0"/>
        <w:jc w:val="both"/>
      </w:pPr>
      <w:r>
        <w:rPr>
          <w:color w:val="000000"/>
          <w:sz w:val="28"/>
        </w:rPr>
        <w:t xml:space="preserve">      </w:t>
      </w:r>
      <w:proofErr w:type="gramStart"/>
      <w:r>
        <w:rPr>
          <w:color w:val="000000"/>
          <w:sz w:val="28"/>
        </w:rPr>
        <w:t>Медициналық мамандықтарға түсетін тұлғалар арасында конкурсты өткізу үшін білім туралы құжатқа немесе арнайы конкурстардың нәтижелері бойынша бағаларына сәйкес міндетті және бейінді пәндердің жиынтық балының негізінде орташа балл шығарылады.</w:t>
      </w:r>
      <w:proofErr w:type="gramEnd"/>
    </w:p>
    <w:p w:rsidR="00B94A28" w:rsidRDefault="008B633A">
      <w:pPr>
        <w:spacing w:after="0"/>
        <w:jc w:val="both"/>
      </w:pPr>
      <w:r>
        <w:rPr>
          <w:color w:val="000000"/>
          <w:sz w:val="28"/>
        </w:rPr>
        <w:t xml:space="preserve">       Оқуға түсушілердің жиынтық балы тең болған жағдайда бірінші кезекте білім туралы құжаттың орташа балы және (немесе) "Білім туралы" Қазақстан Республикасы Заңының 26-бабының 8-тармағына сәйкес қабылдау квотасы көзделген тұлғалардың санаты ескеріледі, сондай-ақ шығармашылық және арнайы конкурстардың нәтижелері ескеріледі.</w:t>
      </w:r>
    </w:p>
    <w:p w:rsidR="00B94A28" w:rsidRDefault="008B633A">
      <w:pPr>
        <w:spacing w:after="0"/>
        <w:jc w:val="both"/>
      </w:pPr>
      <w:r>
        <w:rPr>
          <w:color w:val="000000"/>
          <w:sz w:val="28"/>
        </w:rPr>
        <w:t xml:space="preserve">      </w:t>
      </w:r>
      <w:proofErr w:type="gramStart"/>
      <w:r>
        <w:rPr>
          <w:color w:val="000000"/>
          <w:sz w:val="28"/>
        </w:rPr>
        <w:t xml:space="preserve">Оқуға түсушілердің саны мемлекеттік білім беру тапсырысы бойынша оқуға бөлінген орындардан асып кеткен жағдайда білікті жұмысшы кадрларды даярлау үшін білім беру ұйымдарына оқуға қабылдау білім туралы құжатқа </w:t>
      </w:r>
      <w:r>
        <w:rPr>
          <w:color w:val="000000"/>
          <w:sz w:val="28"/>
        </w:rPr>
        <w:lastRenderedPageBreak/>
        <w:t>сәйкес міндетті және бейінді пәндер бойынша бағалардың жиынтық балы негізінде жүзеге асырылады.</w:t>
      </w:r>
      <w:proofErr w:type="gramEnd"/>
    </w:p>
    <w:p w:rsidR="00B94A28" w:rsidRDefault="008B633A">
      <w:pPr>
        <w:spacing w:after="0"/>
        <w:jc w:val="both"/>
      </w:pPr>
      <w:r>
        <w:rPr>
          <w:color w:val="000000"/>
          <w:sz w:val="28"/>
        </w:rPr>
        <w:t xml:space="preserve">       </w:t>
      </w:r>
      <w:proofErr w:type="gramStart"/>
      <w:r>
        <w:rPr>
          <w:color w:val="000000"/>
          <w:sz w:val="28"/>
        </w:rPr>
        <w:t>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қаулысымен бекітілген.</w:t>
      </w:r>
      <w:proofErr w:type="gramEnd"/>
    </w:p>
    <w:p w:rsidR="00B94A28" w:rsidRDefault="008B633A">
      <w:pPr>
        <w:spacing w:after="0"/>
        <w:jc w:val="both"/>
      </w:pPr>
      <w:r>
        <w:rPr>
          <w:color w:val="000000"/>
          <w:sz w:val="28"/>
        </w:rPr>
        <w:t>      Оқуға түсушінің қабылдау квотасы көзделген тұлғаларға тиесілілігін растайтын құжаттар білім беру ұйымының қабылдау комиссиясына оқуға қабылдау жөніндегі қорытынды отырысқа дейін ұсынылады.</w:t>
      </w:r>
      <w:proofErr w:type="gramStart"/>
      <w:r>
        <w:rPr>
          <w:color w:val="000000"/>
          <w:sz w:val="28"/>
        </w:rPr>
        <w:t>";</w:t>
      </w:r>
      <w:proofErr w:type="gramEnd"/>
    </w:p>
    <w:p w:rsidR="00B94A28" w:rsidRDefault="008B633A">
      <w:pPr>
        <w:spacing w:after="0"/>
        <w:jc w:val="both"/>
      </w:pPr>
      <w:bookmarkStart w:id="10" w:name="z12"/>
      <w:r>
        <w:rPr>
          <w:color w:val="000000"/>
          <w:sz w:val="28"/>
        </w:rPr>
        <w:t xml:space="preserve">       </w:t>
      </w:r>
      <w:proofErr w:type="gramStart"/>
      <w:r>
        <w:rPr>
          <w:color w:val="000000"/>
          <w:sz w:val="28"/>
        </w:rPr>
        <w:t>мынадай</w:t>
      </w:r>
      <w:proofErr w:type="gramEnd"/>
      <w:r>
        <w:rPr>
          <w:color w:val="000000"/>
          <w:sz w:val="28"/>
        </w:rPr>
        <w:t xml:space="preserve"> мазмұндағы 16-1-тармақпен толықтырылсын: </w:t>
      </w:r>
    </w:p>
    <w:p w:rsidR="00B94A28" w:rsidRDefault="008B633A">
      <w:pPr>
        <w:spacing w:after="0"/>
        <w:jc w:val="both"/>
      </w:pPr>
      <w:bookmarkStart w:id="11" w:name="z13"/>
      <w:bookmarkEnd w:id="10"/>
      <w:r>
        <w:rPr>
          <w:color w:val="000000"/>
          <w:sz w:val="28"/>
        </w:rPr>
        <w:t>      "16-1. Карантин жағдайларында, әлеуметтік, табиғи және техногендік сипаттағы төтенше жағдайларда техникалық және кәсіптік білім беру мамандықтарының бейіні бойынша жалпы білім беретін пәндердің тізбесі осы Қағидаларға 7-қосымшаға сәйкес айқындалады.</w:t>
      </w:r>
      <w:proofErr w:type="gramStart"/>
      <w:r>
        <w:rPr>
          <w:color w:val="000000"/>
          <w:sz w:val="28"/>
        </w:rPr>
        <w:t>";</w:t>
      </w:r>
      <w:proofErr w:type="gramEnd"/>
    </w:p>
    <w:p w:rsidR="00B94A28" w:rsidRDefault="008B633A">
      <w:pPr>
        <w:spacing w:after="0"/>
        <w:jc w:val="both"/>
      </w:pPr>
      <w:bookmarkStart w:id="12" w:name="z14"/>
      <w:bookmarkEnd w:id="11"/>
      <w:r>
        <w:rPr>
          <w:color w:val="000000"/>
          <w:sz w:val="28"/>
        </w:rPr>
        <w:t xml:space="preserve">       </w:t>
      </w:r>
      <w:proofErr w:type="gramStart"/>
      <w:r>
        <w:rPr>
          <w:color w:val="000000"/>
          <w:sz w:val="28"/>
        </w:rPr>
        <w:t>мынадай</w:t>
      </w:r>
      <w:proofErr w:type="gramEnd"/>
      <w:r>
        <w:rPr>
          <w:color w:val="000000"/>
          <w:sz w:val="28"/>
        </w:rPr>
        <w:t xml:space="preserve"> мазмұндағы 17-1-тармақпен толықтырылсын: </w:t>
      </w:r>
    </w:p>
    <w:p w:rsidR="00B94A28" w:rsidRDefault="008B633A">
      <w:pPr>
        <w:spacing w:after="0"/>
        <w:jc w:val="both"/>
      </w:pPr>
      <w:bookmarkStart w:id="13" w:name="z15"/>
      <w:bookmarkEnd w:id="12"/>
      <w:r>
        <w:rPr>
          <w:color w:val="000000"/>
          <w:sz w:val="28"/>
        </w:rPr>
        <w:t>      "17-1. Карантин жағдайларында, әлеуметтік, табиғи және техногендік сипаттағы төтенше жағдайларда өнер және мәдениет мамандықтарына түсушілер үшін шығармашылық конкурс күнтізбелік жылдың 21-28 шілде аралығында өткізіледі, олардың мазмұны мен бағалау өлшемшарттарына қойылатын талаптарды білім беру ұйымдарының қабылдау комиссиялары айқындайды.</w:t>
      </w:r>
      <w:proofErr w:type="gramStart"/>
      <w:r>
        <w:rPr>
          <w:color w:val="000000"/>
          <w:sz w:val="28"/>
        </w:rPr>
        <w:t>";</w:t>
      </w:r>
      <w:proofErr w:type="gramEnd"/>
    </w:p>
    <w:p w:rsidR="00B94A28" w:rsidRDefault="008B633A">
      <w:pPr>
        <w:spacing w:after="0"/>
        <w:jc w:val="both"/>
      </w:pPr>
      <w:bookmarkStart w:id="14" w:name="z16"/>
      <w:bookmarkEnd w:id="13"/>
      <w:r>
        <w:rPr>
          <w:color w:val="000000"/>
          <w:sz w:val="28"/>
        </w:rPr>
        <w:t xml:space="preserve">      </w:t>
      </w:r>
      <w:proofErr w:type="gramStart"/>
      <w:r>
        <w:rPr>
          <w:color w:val="000000"/>
          <w:sz w:val="28"/>
        </w:rPr>
        <w:t>мынадай</w:t>
      </w:r>
      <w:proofErr w:type="gramEnd"/>
      <w:r>
        <w:rPr>
          <w:color w:val="000000"/>
          <w:sz w:val="28"/>
        </w:rPr>
        <w:t xml:space="preserve"> мазмұндағы 18-1-тармақпен толықтырылсын:</w:t>
      </w:r>
    </w:p>
    <w:p w:rsidR="00B94A28" w:rsidRDefault="008B633A">
      <w:pPr>
        <w:spacing w:after="0"/>
        <w:jc w:val="both"/>
      </w:pPr>
      <w:bookmarkStart w:id="15" w:name="z17"/>
      <w:bookmarkEnd w:id="14"/>
      <w:r>
        <w:rPr>
          <w:color w:val="000000"/>
          <w:sz w:val="28"/>
        </w:rPr>
        <w:t xml:space="preserve">      </w:t>
      </w:r>
      <w:proofErr w:type="gramStart"/>
      <w:r>
        <w:rPr>
          <w:color w:val="000000"/>
          <w:sz w:val="28"/>
        </w:rPr>
        <w:t>"18-1. Карантин жағдайларында, әлеуметтік, табиғи және техногендік сипаттағы төтенше жағдайларда білім беру ұйымдарына педагогикалық мамандықтар бойынша, арнайы немесе шығармашылық дайындықты талап ететін мамандықтар бойынша оқуға түсетін тұлғалар ақпараттық-коммуникациялық технологияларды пайдалану арқылы шығармашылық және басқа да арнайы конкурстар өтеді.</w:t>
      </w:r>
      <w:proofErr w:type="gramEnd"/>
    </w:p>
    <w:bookmarkEnd w:id="15"/>
    <w:p w:rsidR="00B94A28" w:rsidRDefault="008B633A">
      <w:pPr>
        <w:spacing w:after="0"/>
        <w:jc w:val="both"/>
      </w:pPr>
      <w:r>
        <w:rPr>
          <w:color w:val="000000"/>
          <w:sz w:val="28"/>
        </w:rPr>
        <w:t>      "Дене шынықтыру және спорт" мамандығына түсуші тұлғалар спорттық жетістіктері бар портфолио, соңғы Президенттік (Ұлттық) тест нәтижелерін тапсырады.</w:t>
      </w:r>
      <w:proofErr w:type="gramStart"/>
      <w:r>
        <w:rPr>
          <w:color w:val="000000"/>
          <w:sz w:val="28"/>
        </w:rPr>
        <w:t>";</w:t>
      </w:r>
      <w:proofErr w:type="gramEnd"/>
    </w:p>
    <w:p w:rsidR="00B94A28" w:rsidRDefault="008B633A">
      <w:pPr>
        <w:spacing w:after="0"/>
        <w:jc w:val="both"/>
      </w:pPr>
      <w:bookmarkStart w:id="16" w:name="z18"/>
      <w:r>
        <w:rPr>
          <w:color w:val="000000"/>
          <w:sz w:val="28"/>
        </w:rPr>
        <w:t xml:space="preserve">       </w:t>
      </w:r>
      <w:proofErr w:type="gramStart"/>
      <w:r>
        <w:rPr>
          <w:color w:val="000000"/>
          <w:sz w:val="28"/>
        </w:rPr>
        <w:t>мынадай</w:t>
      </w:r>
      <w:proofErr w:type="gramEnd"/>
      <w:r>
        <w:rPr>
          <w:color w:val="000000"/>
          <w:sz w:val="28"/>
        </w:rPr>
        <w:t xml:space="preserve"> мазмұндағы 23-1-тармақпен толықтырылсын: </w:t>
      </w:r>
    </w:p>
    <w:p w:rsidR="00B94A28" w:rsidRDefault="008B633A">
      <w:pPr>
        <w:spacing w:after="0"/>
        <w:jc w:val="both"/>
      </w:pPr>
      <w:bookmarkStart w:id="17" w:name="z19"/>
      <w:bookmarkEnd w:id="16"/>
      <w:r>
        <w:rPr>
          <w:color w:val="000000"/>
          <w:sz w:val="28"/>
        </w:rPr>
        <w:t>      "23-1. Карантин жағдайларында, әлеуметтік, табиғи және техногендік сипаттағы төтенше жағдайларда шығармашылық және арнайы конкурстардың қорытындылары білім беру ұйымының қабылдау комиссиясының хаттамасымен ресімделеді.</w:t>
      </w:r>
      <w:proofErr w:type="gramStart"/>
      <w:r>
        <w:rPr>
          <w:color w:val="000000"/>
          <w:sz w:val="28"/>
        </w:rPr>
        <w:t>";</w:t>
      </w:r>
      <w:proofErr w:type="gramEnd"/>
    </w:p>
    <w:p w:rsidR="00B94A28" w:rsidRDefault="008B633A">
      <w:pPr>
        <w:spacing w:after="0"/>
        <w:jc w:val="both"/>
      </w:pPr>
      <w:bookmarkStart w:id="18" w:name="z20"/>
      <w:bookmarkEnd w:id="17"/>
      <w:r>
        <w:rPr>
          <w:color w:val="000000"/>
          <w:sz w:val="28"/>
        </w:rPr>
        <w:lastRenderedPageBreak/>
        <w:t xml:space="preserve">       </w:t>
      </w:r>
      <w:proofErr w:type="gramStart"/>
      <w:r>
        <w:rPr>
          <w:color w:val="000000"/>
          <w:sz w:val="28"/>
        </w:rPr>
        <w:t>мынадай</w:t>
      </w:r>
      <w:proofErr w:type="gramEnd"/>
      <w:r>
        <w:rPr>
          <w:color w:val="000000"/>
          <w:sz w:val="28"/>
        </w:rPr>
        <w:t xml:space="preserve"> мазмұндағы 26-1-тармақпен толықтырылсын: </w:t>
      </w:r>
    </w:p>
    <w:p w:rsidR="00B94A28" w:rsidRDefault="008B633A">
      <w:pPr>
        <w:spacing w:after="0"/>
        <w:jc w:val="both"/>
      </w:pPr>
      <w:bookmarkStart w:id="19" w:name="z21"/>
      <w:bookmarkEnd w:id="18"/>
      <w:r>
        <w:rPr>
          <w:color w:val="000000"/>
          <w:sz w:val="28"/>
        </w:rPr>
        <w:t>      "26-1. Карантин жағдайларында, әлеуметтік, табиғи және техногендік сипаттағы төтенше жағдайларда апелляциялық комиссия шығармашылық және арнайы конкурстардың жиынтық балы және/немесе қорытындылары бойынша конкурстың нәтижелерін қарайды.</w:t>
      </w:r>
      <w:proofErr w:type="gramStart"/>
      <w:r>
        <w:rPr>
          <w:color w:val="000000"/>
          <w:sz w:val="28"/>
        </w:rPr>
        <w:t>";</w:t>
      </w:r>
      <w:proofErr w:type="gramEnd"/>
    </w:p>
    <w:p w:rsidR="00B94A28" w:rsidRDefault="008B633A">
      <w:pPr>
        <w:spacing w:after="0"/>
        <w:jc w:val="both"/>
      </w:pPr>
      <w:bookmarkStart w:id="20" w:name="z22"/>
      <w:bookmarkEnd w:id="19"/>
      <w:r>
        <w:rPr>
          <w:color w:val="000000"/>
          <w:sz w:val="28"/>
        </w:rPr>
        <w:t xml:space="preserve">       </w:t>
      </w:r>
      <w:proofErr w:type="gramStart"/>
      <w:r>
        <w:rPr>
          <w:color w:val="000000"/>
          <w:sz w:val="28"/>
        </w:rPr>
        <w:t>мынадай</w:t>
      </w:r>
      <w:proofErr w:type="gramEnd"/>
      <w:r>
        <w:rPr>
          <w:color w:val="000000"/>
          <w:sz w:val="28"/>
        </w:rPr>
        <w:t xml:space="preserve"> мазмұндағы 27-1-тармақпен толықтырылсын: </w:t>
      </w:r>
    </w:p>
    <w:p w:rsidR="00B94A28" w:rsidRDefault="008B633A">
      <w:pPr>
        <w:spacing w:after="0"/>
        <w:jc w:val="both"/>
      </w:pPr>
      <w:bookmarkStart w:id="21" w:name="z23"/>
      <w:bookmarkEnd w:id="20"/>
      <w:r>
        <w:rPr>
          <w:color w:val="000000"/>
          <w:sz w:val="28"/>
        </w:rPr>
        <w:t>      "27-1. Карантин жағдайларында, әлеуметтік, табиғи және техногендік сипаттағы төтенше жағдайларда конкурс нәтижелерімен келіспеген тұлға апелляцияға өтініш береді.</w:t>
      </w:r>
      <w:proofErr w:type="gramStart"/>
      <w:r>
        <w:rPr>
          <w:color w:val="000000"/>
          <w:sz w:val="28"/>
        </w:rPr>
        <w:t>";</w:t>
      </w:r>
      <w:proofErr w:type="gramEnd"/>
    </w:p>
    <w:p w:rsidR="00B94A28" w:rsidRDefault="008B633A">
      <w:pPr>
        <w:spacing w:after="0"/>
        <w:jc w:val="both"/>
      </w:pPr>
      <w:bookmarkStart w:id="22" w:name="z24"/>
      <w:bookmarkEnd w:id="21"/>
      <w:r>
        <w:rPr>
          <w:color w:val="000000"/>
          <w:sz w:val="28"/>
        </w:rPr>
        <w:t xml:space="preserve">       </w:t>
      </w:r>
      <w:proofErr w:type="gramStart"/>
      <w:r>
        <w:rPr>
          <w:color w:val="000000"/>
          <w:sz w:val="28"/>
        </w:rPr>
        <w:t>мынадай</w:t>
      </w:r>
      <w:proofErr w:type="gramEnd"/>
      <w:r>
        <w:rPr>
          <w:color w:val="000000"/>
          <w:sz w:val="28"/>
        </w:rPr>
        <w:t xml:space="preserve"> мазмұндағы 30-1-тармақпен толықтырылсын: </w:t>
      </w:r>
    </w:p>
    <w:p w:rsidR="00B94A28" w:rsidRDefault="008B633A">
      <w:pPr>
        <w:spacing w:after="0"/>
        <w:jc w:val="both"/>
      </w:pPr>
      <w:bookmarkStart w:id="23" w:name="z25"/>
      <w:bookmarkEnd w:id="22"/>
      <w:r>
        <w:rPr>
          <w:color w:val="000000"/>
          <w:sz w:val="28"/>
        </w:rPr>
        <w:t xml:space="preserve">      </w:t>
      </w:r>
      <w:proofErr w:type="gramStart"/>
      <w:r>
        <w:rPr>
          <w:color w:val="000000"/>
          <w:sz w:val="28"/>
        </w:rPr>
        <w:t>"30-1. Оқуға түсушілердің саны мемлекеттік білім беру тапсырысы бойынша оқуға бөлінген орындардан асып кеткен жағдайда білікті жұмысшы кадрларды даярлау үшін білім беру ұйымдарына оқуға қабылдау бағалардың жиынтық балы негізінде жүзеге асырылады.</w:t>
      </w:r>
      <w:proofErr w:type="gramEnd"/>
    </w:p>
    <w:bookmarkEnd w:id="23"/>
    <w:p w:rsidR="00B94A28" w:rsidRDefault="008B633A">
      <w:pPr>
        <w:spacing w:after="0"/>
        <w:jc w:val="both"/>
      </w:pPr>
      <w:r>
        <w:rPr>
          <w:color w:val="000000"/>
          <w:sz w:val="28"/>
        </w:rPr>
        <w:t xml:space="preserve">       Нәтижелі жұмыспен қамтуды және жаппай кәсіпкерлікті дамытудың 2017-2021 жылдарға арналған "Еңбек" мемлекеттік бағдарламасының қатысушыларын оқуға қабылдау Қазақстан Республикасы Білім және ғылым министрінің 2018 жылғы 26 қарашадағы № 646 бұйрығына (Нормативтік құқықтық актілерді мемлекеттік тіркеу тізілімінде №17800 болып тіркелген) сәйкес жүзеге асырылады.".</w:t>
      </w:r>
    </w:p>
    <w:p w:rsidR="00B94A28" w:rsidRDefault="008B633A">
      <w:pPr>
        <w:spacing w:after="0"/>
        <w:jc w:val="both"/>
      </w:pPr>
      <w:bookmarkStart w:id="24" w:name="z26"/>
      <w:r>
        <w:rPr>
          <w:color w:val="000000"/>
          <w:sz w:val="28"/>
        </w:rPr>
        <w:t>      2. Қазақстан Республикасы Білім және ғылым министрлігі Техникалық және кәсіптік білім департаменті (Н.Ж. Оспанова) Қазақстан Республикасының заңнамасында белгіленген тәртіппен:</w:t>
      </w:r>
    </w:p>
    <w:bookmarkEnd w:id="24"/>
    <w:p w:rsidR="00B94A28" w:rsidRDefault="008B633A">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B94A28" w:rsidRDefault="008B633A">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B94A28" w:rsidRDefault="008B633A">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p w:rsidR="00B94A28" w:rsidRDefault="008B633A">
      <w:pPr>
        <w:spacing w:after="0"/>
        <w:jc w:val="both"/>
      </w:pPr>
      <w:bookmarkStart w:id="25" w:name="z27"/>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B94A28" w:rsidRDefault="008B633A">
      <w:pPr>
        <w:spacing w:after="0"/>
        <w:jc w:val="both"/>
      </w:pPr>
      <w:bookmarkStart w:id="26" w:name="z28"/>
      <w:bookmarkEnd w:id="25"/>
      <w:r>
        <w:rPr>
          <w:color w:val="000000"/>
          <w:sz w:val="28"/>
        </w:rPr>
        <w:t>      4. Осы бұйрық алғаш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038"/>
        <w:gridCol w:w="14"/>
        <w:gridCol w:w="3449"/>
        <w:gridCol w:w="276"/>
      </w:tblGrid>
      <w:tr w:rsidR="00B94A28">
        <w:trPr>
          <w:gridAfter w:val="2"/>
          <w:wAfter w:w="4585" w:type="dxa"/>
          <w:trHeight w:val="30"/>
          <w:tblCellSpacing w:w="0" w:type="auto"/>
        </w:trPr>
        <w:tc>
          <w:tcPr>
            <w:tcW w:w="7795" w:type="dxa"/>
            <w:gridSpan w:val="2"/>
            <w:tcMar>
              <w:top w:w="15" w:type="dxa"/>
              <w:left w:w="15" w:type="dxa"/>
              <w:bottom w:w="15" w:type="dxa"/>
              <w:right w:w="15" w:type="dxa"/>
            </w:tcMar>
            <w:vAlign w:val="center"/>
          </w:tcPr>
          <w:bookmarkEnd w:id="26"/>
          <w:p w:rsidR="00B94A28" w:rsidRDefault="008B633A">
            <w:pPr>
              <w:spacing w:after="0"/>
            </w:pPr>
            <w:r>
              <w:rPr>
                <w:i/>
                <w:color w:val="000000"/>
                <w:sz w:val="20"/>
              </w:rPr>
              <w:t>      Қазақстан Республикасының</w:t>
            </w:r>
          </w:p>
        </w:tc>
      </w:tr>
      <w:tr w:rsidR="00B94A28">
        <w:trPr>
          <w:gridAfter w:val="1"/>
          <w:wAfter w:w="380" w:type="dxa"/>
          <w:trHeight w:val="30"/>
          <w:tblCellSpacing w:w="0" w:type="auto"/>
        </w:trPr>
        <w:tc>
          <w:tcPr>
            <w:tcW w:w="7795" w:type="dxa"/>
            <w:gridSpan w:val="2"/>
            <w:tcMar>
              <w:top w:w="15" w:type="dxa"/>
              <w:left w:w="15" w:type="dxa"/>
              <w:bottom w:w="15" w:type="dxa"/>
              <w:right w:w="15" w:type="dxa"/>
            </w:tcMar>
            <w:vAlign w:val="center"/>
          </w:tcPr>
          <w:p w:rsidR="00B94A28" w:rsidRDefault="008B633A">
            <w:pPr>
              <w:spacing w:after="0"/>
            </w:pPr>
            <w:r>
              <w:rPr>
                <w:i/>
                <w:color w:val="000000"/>
                <w:sz w:val="20"/>
              </w:rPr>
              <w:t>      Білім және ғылым министрі</w:t>
            </w:r>
          </w:p>
        </w:tc>
        <w:tc>
          <w:tcPr>
            <w:tcW w:w="4205" w:type="dxa"/>
            <w:tcMar>
              <w:top w:w="15" w:type="dxa"/>
              <w:left w:w="15" w:type="dxa"/>
              <w:bottom w:w="15" w:type="dxa"/>
              <w:right w:w="15" w:type="dxa"/>
            </w:tcMar>
            <w:vAlign w:val="center"/>
          </w:tcPr>
          <w:p w:rsidR="00B94A28" w:rsidRDefault="008B633A">
            <w:pPr>
              <w:spacing w:after="0"/>
            </w:pPr>
            <w:r>
              <w:rPr>
                <w:i/>
                <w:color w:val="000000"/>
                <w:sz w:val="20"/>
              </w:rPr>
              <w:t>А. Аймагамбетов</w:t>
            </w:r>
          </w:p>
        </w:tc>
      </w:tr>
      <w:tr w:rsidR="00B94A28">
        <w:trPr>
          <w:trHeight w:val="30"/>
          <w:tblCellSpacing w:w="0" w:type="auto"/>
        </w:trPr>
        <w:tc>
          <w:tcPr>
            <w:tcW w:w="7780" w:type="dxa"/>
            <w:tcMar>
              <w:top w:w="15" w:type="dxa"/>
              <w:left w:w="15" w:type="dxa"/>
              <w:bottom w:w="15" w:type="dxa"/>
              <w:right w:w="15" w:type="dxa"/>
            </w:tcMar>
            <w:vAlign w:val="center"/>
          </w:tcPr>
          <w:p w:rsidR="00B94A28" w:rsidRDefault="008B633A">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B94A28" w:rsidRDefault="008B633A">
            <w:pPr>
              <w:spacing w:after="0"/>
              <w:jc w:val="center"/>
            </w:pPr>
            <w:r>
              <w:rPr>
                <w:color w:val="000000"/>
                <w:sz w:val="20"/>
              </w:rPr>
              <w:t>Техникалық және кәсіптік, орта</w:t>
            </w:r>
            <w:r>
              <w:br/>
            </w:r>
            <w:r>
              <w:rPr>
                <w:color w:val="000000"/>
                <w:sz w:val="20"/>
              </w:rPr>
              <w:t>білімнен кейінгі білімнің білім</w:t>
            </w:r>
            <w:r>
              <w:br/>
            </w:r>
            <w:r>
              <w:rPr>
                <w:color w:val="000000"/>
                <w:sz w:val="20"/>
              </w:rPr>
              <w:t>беру бағдарламаларын іске</w:t>
            </w:r>
            <w:r>
              <w:br/>
            </w:r>
            <w:r>
              <w:rPr>
                <w:color w:val="000000"/>
                <w:sz w:val="20"/>
              </w:rPr>
              <w:t>асыратын білім беру</w:t>
            </w:r>
            <w:r>
              <w:br/>
            </w:r>
            <w:r>
              <w:rPr>
                <w:color w:val="000000"/>
                <w:sz w:val="20"/>
              </w:rPr>
              <w:t>ұйымдарына оқуға қабылдаудың</w:t>
            </w:r>
            <w:r>
              <w:br/>
            </w:r>
            <w:r>
              <w:rPr>
                <w:color w:val="000000"/>
                <w:sz w:val="20"/>
              </w:rPr>
              <w:t>үлгі қағидаларына</w:t>
            </w:r>
            <w:r>
              <w:br/>
            </w:r>
            <w:r>
              <w:rPr>
                <w:color w:val="000000"/>
                <w:sz w:val="20"/>
              </w:rPr>
              <w:t>7-қосымша</w:t>
            </w:r>
          </w:p>
        </w:tc>
      </w:tr>
    </w:tbl>
    <w:p w:rsidR="00B94A28" w:rsidRDefault="008B633A">
      <w:pPr>
        <w:spacing w:after="0"/>
      </w:pPr>
      <w:bookmarkStart w:id="27" w:name="z30"/>
      <w:r>
        <w:rPr>
          <w:b/>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4"/>
        <w:gridCol w:w="2226"/>
        <w:gridCol w:w="1461"/>
        <w:gridCol w:w="1272"/>
        <w:gridCol w:w="1649"/>
        <w:gridCol w:w="1460"/>
      </w:tblGrid>
      <w:tr w:rsidR="00B94A28">
        <w:trPr>
          <w:trHeight w:val="30"/>
          <w:tblCellSpacing w:w="0" w:type="auto"/>
        </w:trPr>
        <w:tc>
          <w:tcPr>
            <w:tcW w:w="29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rsidR="00B94A28" w:rsidRDefault="008B633A">
            <w:pPr>
              <w:spacing w:after="20"/>
              <w:ind w:left="20"/>
              <w:jc w:val="both"/>
            </w:pPr>
            <w:r>
              <w:rPr>
                <w:color w:val="000000"/>
                <w:sz w:val="20"/>
              </w:rPr>
              <w:t>Техникалық және кәсіптік білім мамандығының коды</w:t>
            </w:r>
          </w:p>
        </w:tc>
        <w:tc>
          <w:tcPr>
            <w:tcW w:w="3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Мамандықтың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Бейіндік пән атауы</w:t>
            </w:r>
          </w:p>
        </w:tc>
      </w:tr>
      <w:tr w:rsidR="00B94A2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94A28" w:rsidRDefault="00B94A28"/>
        </w:tc>
        <w:tc>
          <w:tcPr>
            <w:tcW w:w="0" w:type="auto"/>
            <w:vMerge/>
            <w:tcBorders>
              <w:top w:val="nil"/>
              <w:left w:val="single" w:sz="5" w:space="0" w:color="CFCFCF"/>
              <w:bottom w:val="single" w:sz="5" w:space="0" w:color="CFCFCF"/>
              <w:right w:val="single" w:sz="5" w:space="0" w:color="CFCFCF"/>
            </w:tcBorders>
          </w:tcPr>
          <w:p w:rsidR="00B94A28" w:rsidRDefault="00B94A28"/>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Негізгі орта білім (жалпы негізгі)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Негізгі орта білім (жалпы негізгі)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Орта білім (жалпы орта)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Орта білім (жалпы орта)</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0100000 –Білім беру</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Мектепке дейінгі білім беру және тәрбиелеу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Тәрбие жұмысын ұйымдастыру (деңгей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Дене тәрбиесі және спорт</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Спорттық көрсеткіштер және жетістіктер бойынша портфолио</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Спорттық көрсеткіштер және жетістіктер бойынша портфолио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Кәсіптік білім беру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Бастауыш білім беру*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Музыкалық білім беру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Қазақстан тарихы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Өмір сүру қауіпсіздігі және валеология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Білім ұйымдарындағы лаборант</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Негізгі орта білім беру*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Қазақстан тарихы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Исламтану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Қазақстан тарихы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0113000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Қазақстан тарихы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0200000 – Құқық</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0201000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Құқықтану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 негіздері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 негіздері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0202000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 қорғау қызметі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 негіздері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 негіздері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0203000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Патенттану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 негіздері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Құқық негіздері</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0300000 – Медицина, фармацевтика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Емдеу 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Медбикелік іс</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Гигиена және эпидемиология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Стоматология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Зертханалық диагностика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Фармация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Ортопедиялық стоматология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0308000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Медициналық оптика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0400000 – Өнер және мәдениет</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Кітапхана 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Қазақстан тарихы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Дизайн (бейін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0"/>
              <w:jc w:val="both"/>
            </w:pPr>
            <w:r>
              <w:br/>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Әлеуметтік-мәдени қызмет және халықтық көркем өнер шығармашылығы (бейін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Аспаптық орындау және музыкалық өнер эстрадасы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Хор дирижері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Музыка теориясы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Ән салу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2 </w:t>
            </w:r>
            <w:r>
              <w:rPr>
                <w:color w:val="000000"/>
                <w:sz w:val="20"/>
              </w:rPr>
              <w:lastRenderedPageBreak/>
              <w:t>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2 шығармашылық </w:t>
            </w:r>
            <w:r>
              <w:rPr>
                <w:color w:val="000000"/>
                <w:sz w:val="20"/>
              </w:rPr>
              <w:lastRenderedPageBreak/>
              <w:t>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0408000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Хореография өнері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Актерлік өнер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Цирк өнері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Театр-декорация өнері (бейін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Кескіндеу, мүсін және графика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Сәнді-қолданбалы және халықтық кәсіпшілік өнері (бейін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Қайта қалпына келтіріп жөндеу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Зергерлік іс (салалары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Әртіс орындаушы, концертті</w:t>
            </w:r>
            <w:proofErr w:type="gramStart"/>
            <w:r w:rsidRPr="008B633A">
              <w:rPr>
                <w:color w:val="000000"/>
                <w:sz w:val="20"/>
                <w:lang w:val="ru-RU"/>
              </w:rPr>
              <w:t>к</w:t>
            </w:r>
            <w:proofErr w:type="gramEnd"/>
            <w:r w:rsidRPr="008B633A">
              <w:rPr>
                <w:color w:val="000000"/>
                <w:sz w:val="20"/>
                <w:lang w:val="ru-RU"/>
              </w:rPr>
              <w:t xml:space="preserve"> бағдарламалардың дыбыс операторы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Өнеркәсіп өндірісінің дизайны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Ландшафтік дизайны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Құрылыстағы дизайн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0420000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Интерьер дизайны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rsidRPr="001428A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0500000 - Қызмет көрсету, экономика және басқару</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Әлеуметтік жұмыс</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Қазақстан тарихы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Телекоммуникациялық құралдармен тұрмыстық техникаларды жөндеу </w:t>
            </w:r>
            <w:r>
              <w:rPr>
                <w:color w:val="000000"/>
                <w:sz w:val="20"/>
              </w:rPr>
              <w:lastRenderedPageBreak/>
              <w:t>және қызмет көрсету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0503000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Cлесарлық іс</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Бұйымдарды химиялық тазалау және бояу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Фото 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Шаштараз ө</w:t>
            </w:r>
            <w:proofErr w:type="gramStart"/>
            <w:r w:rsidRPr="008B633A">
              <w:rPr>
                <w:color w:val="000000"/>
                <w:sz w:val="20"/>
                <w:lang w:val="ru-RU"/>
              </w:rPr>
              <w:t>нері ж</w:t>
            </w:r>
            <w:proofErr w:type="gramEnd"/>
            <w:r w:rsidRPr="008B633A">
              <w:rPr>
                <w:color w:val="000000"/>
                <w:sz w:val="20"/>
                <w:lang w:val="ru-RU"/>
              </w:rPr>
              <w:t>әне сәндік косметика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Қонақ үйі шаруашылығына қызмет көрсетуді ұйымдастыру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Тамақтандыруды ұйымдастыру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Аяқ киім 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Іс қағаздарын жүргізу және мұрағаттану (салалары және қолдану аясы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Қазақстан тарихы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Туризм (салалары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Аудармашы 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Әдебиет (оқыту тілдері бойынша)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Маркетинг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Бағалау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Менеджмент (салалар және қолдану аясы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Қаржы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Статистика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Есеп және аудит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Экономика (салалар </w:t>
            </w:r>
            <w:r>
              <w:rPr>
                <w:color w:val="000000"/>
                <w:sz w:val="20"/>
              </w:rPr>
              <w:lastRenderedPageBreak/>
              <w:t>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w:t>
            </w:r>
            <w:r>
              <w:rPr>
                <w:color w:val="000000"/>
                <w:sz w:val="20"/>
              </w:rPr>
              <w:lastRenderedPageBreak/>
              <w:t>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0520000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Логистика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0521000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Қонақ үй бизнесі: отель/ мейрамхананы басқару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0522000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Іс-шараларды ұйымдастыру және қызмет көрсету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Дүниежүзі тарихы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 тілі</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0600000 – Метрология, стандарттау және сертификаттау</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0601000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Метрология, стандарттау және сертификаттау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0602000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Сапаны бақылау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0603000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Бұзбайтын бақылаудың салалары мен түрлері бойынша бұзбайтын бақылау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0700000 - Геология, тау-кен өнеркәсібі және пайдалы қазбаларды өндіру</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Геологиялық түсіру, пайдалы қазбалардың кен орындарын іздеу және барлау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Пайдалы қазбалар кен орындарын барлау технологиясы мен техникасы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Гидрогеология және инженерлік геология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Пайдалы қазбалардың кен орындарын іздеу мен барлаудың геофизикалық әдістері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Пайдалы қазбалардың кен орындарын жер астында өңдеу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Пайдалы қазбаларды ашық түрде қазу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Тау-кен электромеханикалық жабдықтарына техникалық қызмет </w:t>
            </w:r>
            <w:r>
              <w:rPr>
                <w:color w:val="000000"/>
                <w:sz w:val="20"/>
              </w:rPr>
              <w:lastRenderedPageBreak/>
              <w:t>көрсету және жөндеу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0708000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Пайдалы қазбаларды байыту (көмірмен байыту)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Пайдалы қазбаларды байыту (кен байыту)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Ашық кеніштің электр-механикалық жабдықтарына техникалық қызмет көрсету және жөндеу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Маркшейдерлік іс</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Жер асты құбырларының құрылысы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0713000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Геодезия және картография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0800000 - Мұнай-газ және химия өндірісі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Мұнай мен газ ұңғымаларын бұрғылау және бұрғылау жұмыстарының технологиясы (бейін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Мұнай-газ құбырлары мен мұнай газ қоймаларының құрылысы және оларды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Компрессорлық станциялар мен жерасты құбырларының электр жүйесін жөндеу және қызмет көрсету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Технологиялық жабдықтар мен құбырларды монтаждау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Мұнай мен газды сақтау және тасымалдау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 xml:space="preserve">Ұңғымаларды мұнай мен </w:t>
            </w:r>
            <w:proofErr w:type="gramStart"/>
            <w:r w:rsidRPr="008B633A">
              <w:rPr>
                <w:color w:val="000000"/>
                <w:sz w:val="20"/>
                <w:lang w:val="ru-RU"/>
              </w:rPr>
              <w:t>газ</w:t>
            </w:r>
            <w:proofErr w:type="gramEnd"/>
            <w:r w:rsidRPr="008B633A">
              <w:rPr>
                <w:color w:val="000000"/>
                <w:sz w:val="20"/>
                <w:lang w:val="ru-RU"/>
              </w:rPr>
              <w:t>ға сынау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Мұнай және газ кәсіпшілігінің </w:t>
            </w:r>
            <w:r>
              <w:rPr>
                <w:color w:val="000000"/>
                <w:sz w:val="20"/>
              </w:rPr>
              <w:lastRenderedPageBreak/>
              <w:t>техникалық жабдықтарын жөндеу және қызмет көрсету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анализ </w:t>
            </w:r>
            <w:r>
              <w:rPr>
                <w:color w:val="000000"/>
                <w:sz w:val="20"/>
              </w:rPr>
              <w:lastRenderedPageBreak/>
              <w:t>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0808000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Мұнай өңдеу және химия өнеркәсібі кәсіпорындарының жабдықтарына техникалық қызмет көрсету және оларды жөндеу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Мұнай және газ кен орындарын пайдалану (бейін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Мұнай-газ құбырларын, мұнай-газ қоймалары мен жанар май құю станцияларын салу және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Химиялық талшықтар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Резеңке-техникалық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Шина өнді</w:t>
            </w:r>
            <w:proofErr w:type="gramStart"/>
            <w:r w:rsidRPr="008B633A">
              <w:rPr>
                <w:color w:val="000000"/>
                <w:sz w:val="20"/>
                <w:lang w:val="ru-RU"/>
              </w:rPr>
              <w:t>р</w:t>
            </w:r>
            <w:proofErr w:type="gramEnd"/>
            <w:r w:rsidRPr="008B633A">
              <w:rPr>
                <w:color w:val="000000"/>
                <w:sz w:val="20"/>
                <w:lang w:val="ru-RU"/>
              </w:rPr>
              <w:t>ісі және вулканизация процесі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Полимер технологиясының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Тұтқыр және сусымалы материалдардың химиялық өндірісінің машиналары мен жабдықтарын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Химиялық технология және өндіріс (бейіні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Кокс-химия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Химиялық өндіріс технологиясы (бейіні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Мұнай мен газды қайта өңдеу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Изотоптарды бөлу технологиясы мен вакуумдық техника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Мұнай және газ өндіру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анализ </w:t>
            </w:r>
            <w:r>
              <w:rPr>
                <w:color w:val="000000"/>
                <w:sz w:val="20"/>
              </w:rPr>
              <w:lastRenderedPageBreak/>
              <w:t>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0822000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Кен орындарын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Химиялық инжиниринг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Бұрғылау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Газ инжинирингі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Өнеркәсіп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Ауыр өнеркәсіп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БӨА инжинирингі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0829000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Энергетиканы қайта өңдеу және электроэнергетикалық инжиниринг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0830000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Электрлік инжиниринг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0831000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 xml:space="preserve">Қиын балқитын бейметалл және силикатты материалдар </w:t>
            </w:r>
            <w:proofErr w:type="gramStart"/>
            <w:r w:rsidRPr="008B633A">
              <w:rPr>
                <w:color w:val="000000"/>
                <w:sz w:val="20"/>
                <w:lang w:val="ru-RU"/>
              </w:rPr>
              <w:t>мен б</w:t>
            </w:r>
            <w:proofErr w:type="gramEnd"/>
            <w:r w:rsidRPr="008B633A">
              <w:rPr>
                <w:color w:val="000000"/>
                <w:sz w:val="20"/>
                <w:lang w:val="ru-RU"/>
              </w:rPr>
              <w:t>ұйымдардың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0900000 - Энергетика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 станциялары мен желілерінің (түрлері бойынша) электр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Электрмен жабдықтау (салалары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 энергетикасы (салалары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Темір жол электротехникалық жүйелерін электрмен жабдықтау, пайдалану, техникалық қызмет көрсету және жөндеу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Энергетикалық көлік </w:t>
            </w:r>
            <w:r>
              <w:rPr>
                <w:color w:val="000000"/>
                <w:sz w:val="20"/>
              </w:rPr>
              <w:lastRenderedPageBreak/>
              <w:t>қондырғысын пайдалану (көлік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w:t>
            </w:r>
            <w:r>
              <w:rPr>
                <w:color w:val="000000"/>
                <w:sz w:val="20"/>
              </w:rPr>
              <w:lastRenderedPageBreak/>
              <w:t>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0906000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Жылу электр станцияларының жылу энергетикалық қондырғылары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Техникалық жылу жабдықтары және жылумен жабдықтау жүйелері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Электр станцияларында су, отын және майлау материалдары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Ядролық реакторлар және энергетикалық қондырғылар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Электрлік және электромеханикалық жабдықтар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Электромеханикалық құралдарды техникалық пайдалану, қызмет көрсету және жөндеу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Электротехнология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Энергоменеджмент</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Энергоаудит</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Гидроэнергетика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Гибрид энергиясы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Дәстүрлі энергетика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Жаңартылатын энергетика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0919000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Жоғары кернеу желісі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w:t>
            </w:r>
            <w:r>
              <w:rPr>
                <w:color w:val="000000"/>
                <w:sz w:val="20"/>
              </w:rPr>
              <w:lastRenderedPageBreak/>
              <w:t>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0920000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Төменгі кернеу желісі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1000000 - Металлургия және машина жасау</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Доменді пештерге қызмет көрсету және оларды жөндеу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Қара металл металлургиясы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Түсті металлдар металлургиясы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Құю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Болаттарды пештен тыс өңдеу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Металл өңдеу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Отқа төзімді заттар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Композициялық және ұнтақты материалдар, жабындар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Прокаттау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Құбыр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Автоматтық тізбектер және агрегаттық станоктар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Икемді автоматтық тізбектер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Механикалық өңдеу, өлшеу- бақылау құралдары және өндірістегі автоматика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Машина жасау технологиясы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1015000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 xml:space="preserve">Машина жасаудағы </w:t>
            </w:r>
            <w:proofErr w:type="gramStart"/>
            <w:r w:rsidRPr="008B633A">
              <w:rPr>
                <w:color w:val="000000"/>
                <w:sz w:val="20"/>
                <w:lang w:val="ru-RU"/>
              </w:rPr>
              <w:t>монтаж ж</w:t>
            </w:r>
            <w:proofErr w:type="gramEnd"/>
            <w:r w:rsidRPr="008B633A">
              <w:rPr>
                <w:color w:val="000000"/>
                <w:sz w:val="20"/>
                <w:lang w:val="ru-RU"/>
              </w:rPr>
              <w:t>әне автомобильдерді сынау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Өнеркәсіптік механика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Дәл машина жасау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Механикалық өңдеу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1019000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Автомобиль құрылысы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1100000 - Көлік (салалары бойынша)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Ұшу аппараттарының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Авиациялық аспаптар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Кеме жасау және кеме машиналары мен механизмдеріне техникалық қызмет көрсету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Теңіз техникасын электр-радио монтаждаушы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Қала электр көліктерін пайдалану, техникалық қызмет көрсету және жөндеу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Темір жол жылжымалы құрамының өндірісі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Көтергіш- көлік, құрылыс- жол машиналары мен жабдықтарын техникалық пайдалану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Темір жол жылжымалы құрамдарын пайдалану, жөндеу және оларға техникалық қызмет көрсету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Токарлық іс және металл өңдеу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анализ </w:t>
            </w:r>
            <w:r>
              <w:rPr>
                <w:color w:val="000000"/>
                <w:sz w:val="20"/>
              </w:rPr>
              <w:lastRenderedPageBreak/>
              <w:t>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1110000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 xml:space="preserve">Жүк </w:t>
            </w:r>
            <w:proofErr w:type="gramStart"/>
            <w:r w:rsidRPr="008B633A">
              <w:rPr>
                <w:color w:val="000000"/>
                <w:sz w:val="20"/>
                <w:lang w:val="ru-RU"/>
              </w:rPr>
              <w:t>к</w:t>
            </w:r>
            <w:proofErr w:type="gramEnd"/>
            <w:r w:rsidRPr="008B633A">
              <w:rPr>
                <w:color w:val="000000"/>
                <w:sz w:val="20"/>
                <w:lang w:val="ru-RU"/>
              </w:rPr>
              <w:t>өтергіш машиналар және транспортерлер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Ұсталық тығыздау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Өнеркәсі</w:t>
            </w:r>
            <w:proofErr w:type="gramStart"/>
            <w:r w:rsidRPr="008B633A">
              <w:rPr>
                <w:color w:val="000000"/>
                <w:sz w:val="20"/>
                <w:lang w:val="ru-RU"/>
              </w:rPr>
              <w:t>п</w:t>
            </w:r>
            <w:proofErr w:type="gramEnd"/>
            <w:r w:rsidRPr="008B633A">
              <w:rPr>
                <w:color w:val="000000"/>
                <w:sz w:val="20"/>
                <w:lang w:val="ru-RU"/>
              </w:rPr>
              <w:t xml:space="preserve"> машиналары мен жабдықтарын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Металлургиядағы машиналар және жабдықтар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Дәнекерлеу 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Өндірістердегі электромеханикалық жабдықтар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Геология барлау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Электроникалық техника өнді</w:t>
            </w:r>
            <w:proofErr w:type="gramStart"/>
            <w:r w:rsidRPr="008B633A">
              <w:rPr>
                <w:color w:val="000000"/>
                <w:sz w:val="20"/>
                <w:lang w:val="ru-RU"/>
              </w:rPr>
              <w:t>р</w:t>
            </w:r>
            <w:proofErr w:type="gramEnd"/>
            <w:r w:rsidRPr="008B633A">
              <w:rPr>
                <w:color w:val="000000"/>
                <w:sz w:val="20"/>
                <w:lang w:val="ru-RU"/>
              </w:rPr>
              <w:t>ісіне арналған жабдықтар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Тамақ, сауда және ет өнеркәсібі кәсіпорындарының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Тоңазытқыш-компрессор машиналары және қондырғылары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1120000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Технологиялық машиналар мен жабдықтарға техникалық қызмет көрсету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1121000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Медициналық техниканы монтаждау, техникалық қызмет көрсету жә</w:t>
            </w:r>
            <w:proofErr w:type="gramStart"/>
            <w:r w:rsidRPr="008B633A">
              <w:rPr>
                <w:color w:val="000000"/>
                <w:sz w:val="20"/>
                <w:lang w:val="ru-RU"/>
              </w:rPr>
              <w:t>не ж</w:t>
            </w:r>
            <w:proofErr w:type="gramEnd"/>
            <w:r w:rsidRPr="008B633A">
              <w:rPr>
                <w:color w:val="000000"/>
                <w:sz w:val="20"/>
                <w:lang w:val="ru-RU"/>
              </w:rPr>
              <w:t>өндеу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120000 – Өндіру, монтаждау, пайдалану және жөндеу (салалар бойынша). Көлікті пайдалану</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Автомобиль көлігіне қызмет көрсету, жөндеу және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Тасымалдауды ұйымдастыру және көлікте қозғалысты </w:t>
            </w:r>
            <w:r>
              <w:rPr>
                <w:color w:val="000000"/>
                <w:sz w:val="20"/>
              </w:rPr>
              <w:lastRenderedPageBreak/>
              <w:t>басқару (салалар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анализ </w:t>
            </w:r>
            <w:r>
              <w:rPr>
                <w:color w:val="000000"/>
                <w:sz w:val="20"/>
              </w:rPr>
              <w:lastRenderedPageBreak/>
              <w:t>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1202000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Тасымалдауды ұйымдастыру және көлікте қозғалысты басқару (әуе жол көліктері)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Темір жол көлігінде тасымалдауды ұйымдастыру және қозғалысты басқару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Су көлігін пайдалану (бейіні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Әуе көліктерінің қозғалысын басқару және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Жол қозғалысын ұйымдастыру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Талшықты материалдарды өңдеу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Иіру және тұту өндірісінің технологиясы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Тоқыма өндірісі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Мата емес тоқыма материалдар өнді</w:t>
            </w:r>
            <w:proofErr w:type="gramStart"/>
            <w:r w:rsidRPr="008B633A">
              <w:rPr>
                <w:color w:val="000000"/>
                <w:sz w:val="20"/>
                <w:lang w:val="ru-RU"/>
              </w:rPr>
              <w:t>р</w:t>
            </w:r>
            <w:proofErr w:type="gramEnd"/>
            <w:r w:rsidRPr="008B633A">
              <w:rPr>
                <w:color w:val="000000"/>
                <w:sz w:val="20"/>
                <w:lang w:val="ru-RU"/>
              </w:rPr>
              <w:t>ісінің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Тігін өндірісі және киімдерді модельдеу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Аяқ киім өндірісі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Аң терісі мен қой терісі бұйымдары өндірісінің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Трикотаж, тоқыма, галантерея бұйымдары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Жеңіл өнеркәсіпті ұйымдастыру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Элеватор, ұн тартатын, жармалық және құрама </w:t>
            </w:r>
            <w:r>
              <w:rPr>
                <w:color w:val="000000"/>
                <w:sz w:val="20"/>
              </w:rPr>
              <w:lastRenderedPageBreak/>
              <w:t>жем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1217000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Темекі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Тамақ өнеркәсібі кәсіпорындарының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Нан пісіру, макарон және кондитер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Қант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Балық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Консервілер және тағам концентраттары өнді</w:t>
            </w:r>
            <w:proofErr w:type="gramStart"/>
            <w:r w:rsidRPr="008B633A">
              <w:rPr>
                <w:color w:val="000000"/>
                <w:sz w:val="20"/>
                <w:lang w:val="ru-RU"/>
              </w:rPr>
              <w:t>р</w:t>
            </w:r>
            <w:proofErr w:type="gramEnd"/>
            <w:r w:rsidRPr="008B633A">
              <w:rPr>
                <w:color w:val="000000"/>
                <w:sz w:val="20"/>
                <w:lang w:val="ru-RU"/>
              </w:rPr>
              <w:t>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Сыра, алкогольсіз және спиртті ішімдіктер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Сүт тағамдарының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Ет және ет тағамдарының өндірісі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Тамақтандыру кәсіпорындарының өнімдерін өндіру технологиясы және оны ұйымдастыру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Полиграфия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Кәбіл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1229000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Құрал жасау (салалары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Тоңмай және тоңмай алмастырғыштар технологиясы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Экологиялық қондырғыларды пайдалану және қызмет көрсету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Шыныталшық және шыныдан жасалған заттар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Фарфор және фаянс бұйымдарын дайындау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Керамикалық өндіріс</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Әрлеу өндірісі (бейін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1236000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Тері және үлбірді химиялық өңдеу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Жеміс-жидектер мен көкөністерді сақтау және қайта өңдеу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1238000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Әуе жол кемесіне жерде қызмет көрсету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sidRPr="008B633A">
              <w:rPr>
                <w:color w:val="000000"/>
                <w:sz w:val="20"/>
                <w:lang w:val="ru-RU"/>
              </w:rPr>
              <w:t>1300000 – Байланыс, телекоммуникация жә</w:t>
            </w:r>
            <w:proofErr w:type="gramStart"/>
            <w:r w:rsidRPr="008B633A">
              <w:rPr>
                <w:color w:val="000000"/>
                <w:sz w:val="20"/>
                <w:lang w:val="ru-RU"/>
              </w:rPr>
              <w:t>не</w:t>
            </w:r>
            <w:proofErr w:type="gramEnd"/>
            <w:r w:rsidRPr="008B633A">
              <w:rPr>
                <w:color w:val="000000"/>
                <w:sz w:val="20"/>
                <w:lang w:val="ru-RU"/>
              </w:rPr>
              <w:t xml:space="preserve"> ақпараттық технология. </w:t>
            </w:r>
            <w:r>
              <w:rPr>
                <w:color w:val="000000"/>
                <w:sz w:val="20"/>
              </w:rPr>
              <w:t>Электрондық техника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Электорондық аспаптар және құрылғылар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Автоматтандыру және басқару (бейіні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Автоматика, телемеханика және темір жол көлігінде қозғалысты басқару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Есептеу техникасы және бағдарламалық қамтамасыз ету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Ақпараттық жүйелер (қолданылу саласы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Радиоэлектроника және байланыс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Электр байланысы мен сымдық таратудың желілік құрылыстарын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Автоматтандырылған байланыс жүйелерін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Оптикалық және электрондық жабдық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Көліктік (көлік түрлері бойынша) радиоэлектрондық жабдықтарды техникалық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Көліктік (әуе жол көліктері) радиоэлектрондық жабдықтарды техникалық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1311000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Темір жол көлігінің жедел технологиялық байланысының құрылғыларын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Компьютерлік желілер және телекоммуникациялар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Бағдарламалау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Есептеу техникасы және компьютерлік жабдықтар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Ақпараттық қауіпсіздігі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Микроэлектроника және мобильді құрылғылар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Өндірістегі аддитивті технологиялар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Мехатроника және робототехника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1319000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Құрылыстағы сандық жобалау мен үлгілеу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1400000 – Құрылыс және коммуналдық шаруашылық</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Ғимараттар мен құрылыстарды салу және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Жол-құрылыс машиналарын техникалық пайдалану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Ішкі санитарлық-техникалық құрылғыларды, желдеткіштерді және инженерлік жүйелерді монтаждау және пайдалану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Сумен жабдықтау және су бұру жүйелерінің тазартқыш құрылыстары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Газбен жабдықтау жабдықтары мен жүйелерін монтаждау </w:t>
            </w:r>
            <w:r>
              <w:rPr>
                <w:color w:val="000000"/>
                <w:sz w:val="20"/>
              </w:rPr>
              <w:lastRenderedPageBreak/>
              <w:t>және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1406000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Магистралдық жергілікті және желілік құбырларды монтаждау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Гидротехникалық құрылыс</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Қалалық қатынас жолдарын салу және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Темір жол құрылысы, жол және жол шаруашылығы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Автомобиль жолдарын және әуеайлақтарды салу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Көпірлер мен көлік тоннелдері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Құрылыс бұйымдары мен конструкцияларының өндірісі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Темір бетон және металл бұйымдары өндірісі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Жиhаз өндірісі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Лифт шаруашылығы және эскалаторлар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Қалдықтарды қайта өңдеу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Азаматтық ғимараттар интерьерінің дизайны, оларды қалпына келтіру, қайта жаңарту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Сәулет</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2 шығармашылық емтихан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Құрылыс механикасы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1420000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Жылыту, кондиционерлеу және желдету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1421000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 xml:space="preserve">Сумен жабдықтау және </w:t>
            </w:r>
            <w:r w:rsidRPr="008B633A">
              <w:rPr>
                <w:color w:val="000000"/>
                <w:sz w:val="20"/>
                <w:lang w:val="ru-RU"/>
              </w:rPr>
              <w:lastRenderedPageBreak/>
              <w:t>су бұру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Алгебра және </w:t>
            </w:r>
            <w:r>
              <w:rPr>
                <w:color w:val="000000"/>
                <w:sz w:val="20"/>
              </w:rPr>
              <w:lastRenderedPageBreak/>
              <w:t>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1422000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Сумен қамтамасыздандыру және су бұрғыш жүйелерінің тазартқыш ғимараттарын салу және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1423000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Көтергіш-көліктік, жол құрылысының құрал - жабдықтары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1424000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Ұшқышсыз авиациялық жүйелерді пайдалану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Шетел тілі</w:t>
            </w:r>
          </w:p>
        </w:tc>
      </w:tr>
      <w:tr w:rsidR="00B94A28" w:rsidRPr="001428A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1500000 - Ауыл шаруашылығы, ветеринария және экология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Ауыл шаруашылығы техникасына техникалық қызмет көрсету және оларды жөндеу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Агрономия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Өсімдік шаруашылығы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Фермер қожалығы (бейіні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Балық шаруашылығы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Аңшылық және аң өсіру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Балара өсіру және жібек шаруашылығы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Орман шаруашылығы, бақ-саябақ және ландшафт құрылысы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1509000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Экология және табиғатты қорғау қызметі (түрлері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1510000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Ауыл шаруашылығын механикаландыру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1511000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Жерге орналастыру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1512000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Зоотехния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1513000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Ветеринария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1514000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 xml:space="preserve">Экология және табиғат ресурстарын тиімді пайдалану (салалары </w:t>
            </w:r>
            <w:r>
              <w:rPr>
                <w:color w:val="000000"/>
                <w:sz w:val="20"/>
              </w:rPr>
              <w:lastRenderedPageBreak/>
              <w:t>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Биология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lastRenderedPageBreak/>
              <w:t>1515000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Гидрология және метеорология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География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Химия</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1516000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Өрт қауіпсіздігі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1517000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Төтенше жағдайларда қорғау (бейіні бойынша)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1518000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Pr="008B633A" w:rsidRDefault="008B633A">
            <w:pPr>
              <w:spacing w:after="20"/>
              <w:ind w:left="20"/>
              <w:jc w:val="both"/>
              <w:rPr>
                <w:lang w:val="ru-RU"/>
              </w:rPr>
            </w:pPr>
            <w:r w:rsidRPr="008B633A">
              <w:rPr>
                <w:color w:val="000000"/>
                <w:sz w:val="20"/>
                <w:lang w:val="ru-RU"/>
              </w:rPr>
              <w:t>Ауыл шаруашылығын электрлендіру және автоматтандыру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Алгебра және анализ бастамалары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r>
      <w:tr w:rsidR="00B94A28">
        <w:trPr>
          <w:trHeight w:val="30"/>
          <w:tblCellSpacing w:w="0" w:type="auto"/>
        </w:trPr>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1519000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Мехатроника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Физика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4A28" w:rsidRDefault="008B633A">
            <w:pPr>
              <w:spacing w:after="20"/>
              <w:ind w:left="20"/>
              <w:jc w:val="both"/>
            </w:pPr>
            <w:r>
              <w:rPr>
                <w:color w:val="000000"/>
                <w:sz w:val="20"/>
              </w:rPr>
              <w:t>Информатика</w:t>
            </w:r>
          </w:p>
        </w:tc>
      </w:tr>
    </w:tbl>
    <w:p w:rsidR="00B94A28" w:rsidRDefault="008B633A">
      <w:pPr>
        <w:spacing w:after="0"/>
        <w:jc w:val="both"/>
      </w:pPr>
      <w:r>
        <w:rPr>
          <w:color w:val="000000"/>
          <w:sz w:val="28"/>
        </w:rPr>
        <w:t>      Ескертпе*: бейіндік пәннің атауын білім беру ұйымы берілетін мамандық бойынша біліктілігіне байланысты анықтайды.</w:t>
      </w:r>
    </w:p>
    <w:p w:rsidR="00B94A28" w:rsidRDefault="008B633A">
      <w:pPr>
        <w:spacing w:after="0"/>
      </w:pPr>
      <w:r>
        <w:br/>
      </w:r>
      <w:r>
        <w:br/>
      </w:r>
    </w:p>
    <w:p w:rsidR="00B94A28" w:rsidRDefault="008B633A">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B94A2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28"/>
    <w:rsid w:val="001428A7"/>
    <w:rsid w:val="00463C74"/>
    <w:rsid w:val="008B633A"/>
    <w:rsid w:val="00B94A28"/>
    <w:rsid w:val="00E64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B63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63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B63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63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5985</Words>
  <Characters>34118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2020-08-12T08:51:00Z</cp:lastPrinted>
  <dcterms:created xsi:type="dcterms:W3CDTF">2020-08-12T08:51:00Z</dcterms:created>
  <dcterms:modified xsi:type="dcterms:W3CDTF">2020-08-12T08:51:00Z</dcterms:modified>
</cp:coreProperties>
</file>